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25D20" w14:textId="6CE15A48" w:rsidR="00E95889" w:rsidRPr="00E1710F" w:rsidRDefault="00E95889" w:rsidP="00E95889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E1710F">
        <w:rPr>
          <w:rFonts w:ascii="Times New Roman" w:hAnsi="Times New Roman" w:cs="Times New Roman"/>
          <w:b/>
          <w:bCs/>
          <w:lang w:eastAsia="zh-CN"/>
        </w:rPr>
        <w:t>Znak sprawy: EZ/</w:t>
      </w:r>
      <w:r w:rsidR="00C14525">
        <w:rPr>
          <w:rFonts w:ascii="Times New Roman" w:hAnsi="Times New Roman" w:cs="Times New Roman"/>
          <w:b/>
          <w:bCs/>
          <w:lang w:eastAsia="zh-CN"/>
        </w:rPr>
        <w:t>7</w:t>
      </w:r>
      <w:r w:rsidRPr="00E1710F">
        <w:rPr>
          <w:rFonts w:ascii="Times New Roman" w:hAnsi="Times New Roman" w:cs="Times New Roman"/>
          <w:b/>
          <w:bCs/>
          <w:lang w:eastAsia="zh-CN"/>
        </w:rPr>
        <w:t>/202</w:t>
      </w:r>
      <w:r w:rsidR="00A32AC4">
        <w:rPr>
          <w:rFonts w:ascii="Times New Roman" w:hAnsi="Times New Roman" w:cs="Times New Roman"/>
          <w:b/>
          <w:bCs/>
          <w:lang w:eastAsia="zh-CN"/>
        </w:rPr>
        <w:t>6</w:t>
      </w:r>
      <w:r w:rsidRPr="00E1710F">
        <w:rPr>
          <w:rFonts w:ascii="Times New Roman" w:hAnsi="Times New Roman" w:cs="Times New Roman"/>
          <w:b/>
          <w:bCs/>
          <w:lang w:eastAsia="zh-CN"/>
        </w:rPr>
        <w:t>/MW</w:t>
      </w:r>
    </w:p>
    <w:p w14:paraId="6AFDA22E" w14:textId="15100770" w:rsidR="00443BF1" w:rsidRPr="00E1710F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E1710F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E1710F">
        <w:rPr>
          <w:rFonts w:ascii="Times New Roman" w:hAnsi="Times New Roman" w:cs="Times New Roman"/>
          <w:b/>
          <w:bCs/>
          <w:lang w:eastAsia="zh-CN"/>
        </w:rPr>
        <w:t>.</w:t>
      </w:r>
      <w:r w:rsidR="00E71071" w:rsidRPr="00E1710F">
        <w:rPr>
          <w:rFonts w:ascii="Times New Roman" w:hAnsi="Times New Roman" w:cs="Times New Roman"/>
          <w:b/>
          <w:bCs/>
          <w:lang w:eastAsia="zh-CN"/>
        </w:rPr>
        <w:t>6</w:t>
      </w:r>
      <w:r w:rsidRPr="00E1710F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E1710F" w:rsidRDefault="00443BF1" w:rsidP="000C6DF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1710F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E1710F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E1710F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1710F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E1710F" w:rsidRDefault="00BC467E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32FB1F2E" w:rsidR="00443BF1" w:rsidRPr="00E1710F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1710F">
        <w:rPr>
          <w:rFonts w:ascii="Times New Roman" w:hAnsi="Times New Roman" w:cs="Times New Roman"/>
          <w:b/>
          <w:bCs/>
          <w:u w:val="single"/>
        </w:rPr>
        <w:t xml:space="preserve">Pakiet nr  – </w:t>
      </w:r>
      <w:r w:rsidR="00E71071" w:rsidRPr="00E1710F">
        <w:rPr>
          <w:rFonts w:ascii="Times New Roman" w:hAnsi="Times New Roman" w:cs="Times New Roman"/>
          <w:b/>
          <w:bCs/>
          <w:u w:val="single"/>
        </w:rPr>
        <w:t xml:space="preserve">Monitor funkcji życiowych </w:t>
      </w:r>
      <w:r w:rsidR="005E06B7" w:rsidRPr="00E1710F">
        <w:rPr>
          <w:rFonts w:ascii="Times New Roman" w:hAnsi="Times New Roman" w:cs="Times New Roman"/>
          <w:b/>
          <w:bCs/>
          <w:u w:val="single"/>
        </w:rPr>
        <w:t xml:space="preserve"> </w:t>
      </w:r>
      <w:r w:rsidR="00B52467" w:rsidRPr="00E1710F">
        <w:rPr>
          <w:rFonts w:ascii="Times New Roman" w:hAnsi="Times New Roman" w:cs="Times New Roman"/>
          <w:b/>
          <w:bCs/>
          <w:u w:val="single"/>
        </w:rPr>
        <w:t xml:space="preserve">– </w:t>
      </w:r>
      <w:r w:rsidR="00DA4F5E" w:rsidRPr="00E1710F">
        <w:rPr>
          <w:rFonts w:ascii="Times New Roman" w:hAnsi="Times New Roman" w:cs="Times New Roman"/>
          <w:b/>
          <w:bCs/>
          <w:u w:val="single"/>
        </w:rPr>
        <w:t xml:space="preserve">1 </w:t>
      </w:r>
      <w:r w:rsidR="001F35A2" w:rsidRPr="00E1710F">
        <w:rPr>
          <w:rFonts w:ascii="Times New Roman" w:hAnsi="Times New Roman" w:cs="Times New Roman"/>
          <w:b/>
          <w:bCs/>
          <w:u w:val="single"/>
        </w:rPr>
        <w:t>kpl</w:t>
      </w:r>
      <w:r w:rsidR="009E66BF" w:rsidRPr="00E1710F">
        <w:rPr>
          <w:rFonts w:ascii="Times New Roman" w:hAnsi="Times New Roman" w:cs="Times New Roman"/>
          <w:b/>
          <w:bCs/>
          <w:u w:val="single"/>
        </w:rPr>
        <w:t>.</w:t>
      </w:r>
    </w:p>
    <w:p w14:paraId="36928D60" w14:textId="77777777" w:rsidR="00B52467" w:rsidRPr="00E1710F" w:rsidRDefault="00B52467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26BBDCB" w14:textId="77777777" w:rsidR="00B52467" w:rsidRPr="00E1710F" w:rsidRDefault="00B52467" w:rsidP="00B52467">
      <w:pPr>
        <w:pStyle w:val="Standard"/>
        <w:rPr>
          <w:color w:val="000000"/>
          <w:sz w:val="22"/>
          <w:szCs w:val="22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0D3D29" w:rsidRPr="00E1710F" w14:paraId="330A52AE" w14:textId="77777777">
        <w:trPr>
          <w:trHeight w:val="45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C7919" w14:textId="77777777" w:rsidR="000D3D29" w:rsidRPr="00E1710F" w:rsidRDefault="000D3D29">
            <w:pPr>
              <w:spacing w:after="0" w:line="240" w:lineRule="auto"/>
              <w:rPr>
                <w:rFonts w:ascii="Times New Roman" w:hAnsi="Times New Roman" w:cs="Times New Roman"/>
                <w:lang w:val="en-US" w:bidi="he-IL"/>
              </w:rPr>
            </w:pPr>
            <w:r w:rsidRPr="00E1710F">
              <w:rPr>
                <w:rFonts w:ascii="Times New Roman" w:eastAsia="Lucida Sans Unicode" w:hAnsi="Times New Roman" w:cs="Times New Roman"/>
                <w:b/>
                <w:bCs/>
                <w:kern w:val="3"/>
                <w:lang w:val="en-US" w:eastAsia="en-US" w:bidi="he-IL"/>
              </w:rPr>
              <w:t>Producent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9A83" w14:textId="77777777" w:rsidR="000D3D29" w:rsidRPr="00E1710F" w:rsidRDefault="000D3D29">
            <w:pPr>
              <w:spacing w:after="0" w:line="240" w:lineRule="auto"/>
              <w:rPr>
                <w:rFonts w:ascii="Times New Roman" w:hAnsi="Times New Roman" w:cs="Times New Roman"/>
                <w:lang w:val="en-US" w:bidi="he-IL"/>
              </w:rPr>
            </w:pPr>
          </w:p>
        </w:tc>
      </w:tr>
      <w:tr w:rsidR="000D3D29" w:rsidRPr="00E1710F" w14:paraId="3B1D765D" w14:textId="77777777">
        <w:trPr>
          <w:trHeight w:val="40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2B4CE" w14:textId="77777777" w:rsidR="000D3D29" w:rsidRPr="00060C15" w:rsidRDefault="000D3D29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  <w:r w:rsidRPr="00060C15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 w:bidi="he-IL"/>
              </w:rPr>
              <w:t>Nazwa / model / typ / nr katalogowy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F0347" w14:textId="77777777" w:rsidR="000D3D29" w:rsidRPr="00060C15" w:rsidRDefault="000D3D29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</w:p>
        </w:tc>
      </w:tr>
      <w:tr w:rsidR="000D3D29" w:rsidRPr="00E1710F" w14:paraId="7EF720EB" w14:textId="77777777">
        <w:trPr>
          <w:trHeight w:val="41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290C5" w14:textId="77777777" w:rsidR="000D3D29" w:rsidRPr="00E1710F" w:rsidRDefault="000D3D29">
            <w:pPr>
              <w:spacing w:after="0" w:line="240" w:lineRule="auto"/>
              <w:rPr>
                <w:rFonts w:ascii="Times New Roman" w:hAnsi="Times New Roman" w:cs="Times New Roman"/>
                <w:lang w:val="en-US" w:bidi="he-IL"/>
              </w:rPr>
            </w:pPr>
            <w:r w:rsidRPr="00E1710F">
              <w:rPr>
                <w:rFonts w:ascii="Times New Roman" w:hAnsi="Times New Roman" w:cs="Times New Roman"/>
                <w:b/>
                <w:bCs/>
                <w:lang w:val="en-US" w:bidi="he-IL"/>
              </w:rPr>
              <w:t xml:space="preserve">Rok </w:t>
            </w:r>
            <w:proofErr w:type="spellStart"/>
            <w:r w:rsidRPr="00E1710F">
              <w:rPr>
                <w:rFonts w:ascii="Times New Roman" w:hAnsi="Times New Roman" w:cs="Times New Roman"/>
                <w:b/>
                <w:bCs/>
                <w:lang w:val="en-US" w:bidi="he-IL"/>
              </w:rPr>
              <w:t>produkcji</w:t>
            </w:r>
            <w:proofErr w:type="spellEnd"/>
            <w:r w:rsidRPr="00E1710F">
              <w:rPr>
                <w:rFonts w:ascii="Times New Roman" w:hAnsi="Times New Roman" w:cs="Times New Roman"/>
                <w:b/>
                <w:bCs/>
                <w:lang w:val="en-US" w:bidi="he-IL"/>
              </w:rPr>
              <w:t xml:space="preserve"> (min. 2025 r.)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BE3E" w14:textId="77777777" w:rsidR="000D3D29" w:rsidRPr="00E1710F" w:rsidRDefault="000D3D29">
            <w:pPr>
              <w:spacing w:after="0" w:line="240" w:lineRule="auto"/>
              <w:rPr>
                <w:rFonts w:ascii="Times New Roman" w:hAnsi="Times New Roman" w:cs="Times New Roman"/>
                <w:lang w:val="en-US" w:bidi="he-IL"/>
              </w:rPr>
            </w:pPr>
          </w:p>
        </w:tc>
      </w:tr>
    </w:tbl>
    <w:p w14:paraId="73B20EEE" w14:textId="77777777" w:rsidR="00B52467" w:rsidRPr="00E1710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35D9AF27" w14:textId="77777777" w:rsidR="00B52467" w:rsidRPr="00E1710F" w:rsidRDefault="00B52467" w:rsidP="00B52467">
      <w:pPr>
        <w:pStyle w:val="Standard"/>
        <w:rPr>
          <w:sz w:val="22"/>
          <w:szCs w:val="22"/>
        </w:rPr>
      </w:pPr>
    </w:p>
    <w:tbl>
      <w:tblPr>
        <w:tblW w:w="10514" w:type="dxa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7"/>
        <w:gridCol w:w="4964"/>
        <w:gridCol w:w="1824"/>
        <w:gridCol w:w="3279"/>
      </w:tblGrid>
      <w:tr w:rsidR="000D3D29" w:rsidRPr="00E1710F" w14:paraId="6F836E2E" w14:textId="77777777" w:rsidTr="000D3D29">
        <w:trPr>
          <w:trHeight w:val="3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031C8" w14:textId="77777777" w:rsidR="000D3D29" w:rsidRPr="00E1710F" w:rsidRDefault="000D3D29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2C496" w14:textId="77777777" w:rsidR="000D3D29" w:rsidRPr="00E1710F" w:rsidRDefault="000D3D29" w:rsidP="00B52467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E1710F">
              <w:rPr>
                <w:b/>
                <w:bCs/>
                <w:color w:val="000000"/>
                <w:sz w:val="22"/>
                <w:szCs w:val="22"/>
              </w:rPr>
              <w:t>Parametry techniczne i funkcjonalne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C7CF0" w14:textId="77777777" w:rsidR="000D3D29" w:rsidRPr="00E1710F" w:rsidRDefault="000D3D29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1710F">
              <w:rPr>
                <w:b/>
                <w:bCs/>
                <w:color w:val="000000"/>
                <w:sz w:val="22"/>
                <w:szCs w:val="22"/>
              </w:rPr>
              <w:t>Wymagania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20A35" w14:textId="57F306E3" w:rsidR="000D3D29" w:rsidRPr="00E1710F" w:rsidRDefault="000D3D29" w:rsidP="00DE4D71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1710F">
              <w:rPr>
                <w:b/>
                <w:bCs/>
                <w:sz w:val="22"/>
                <w:szCs w:val="22"/>
              </w:rPr>
              <w:t>Parametr oferowany – opisać, podać zakresy</w:t>
            </w:r>
            <w:r w:rsidRPr="00E1710F">
              <w:rPr>
                <w:b/>
                <w:bCs/>
                <w:sz w:val="22"/>
                <w:szCs w:val="22"/>
              </w:rPr>
              <w:br/>
            </w:r>
            <w:r w:rsidRPr="00E1710F">
              <w:rPr>
                <w:i/>
                <w:iCs/>
                <w:sz w:val="22"/>
                <w:szCs w:val="22"/>
              </w:rPr>
              <w:t>(wskazać dokument przedmiotowy wraz z numerem strony na potwierdzenie spełnienia parametru)</w:t>
            </w:r>
          </w:p>
        </w:tc>
      </w:tr>
      <w:tr w:rsidR="000D3D29" w:rsidRPr="00E1710F" w14:paraId="309061E4" w14:textId="77777777" w:rsidTr="000D3D29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13594" w14:textId="77777777" w:rsidR="000D3D29" w:rsidRPr="00E1710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11B45" w14:textId="5D57DB7D" w:rsidR="000D3D29" w:rsidRPr="00E1710F" w:rsidRDefault="0057687F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 xml:space="preserve">Monitor funkcji życiowych pacjenta, </w:t>
            </w:r>
            <w:proofErr w:type="spellStart"/>
            <w:r w:rsidRPr="00E1710F">
              <w:rPr>
                <w:rFonts w:eastAsia="Lucida Sans Unicode"/>
                <w:sz w:val="22"/>
                <w:szCs w:val="22"/>
              </w:rPr>
              <w:t>stacjonarno</w:t>
            </w:r>
            <w:proofErr w:type="spellEnd"/>
            <w:r w:rsidRPr="00E1710F">
              <w:rPr>
                <w:rFonts w:eastAsia="Lucida Sans Unicode"/>
                <w:sz w:val="22"/>
                <w:szCs w:val="22"/>
              </w:rPr>
              <w:t xml:space="preserve"> – transportowy, z uchwytem do przenoszenia, umieszczony na podstawie jezdnej.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02239" w14:textId="7C060257" w:rsidR="000D3D29" w:rsidRPr="00E1710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DBDCD" w14:textId="77777777" w:rsidR="000D3D29" w:rsidRPr="00E1710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3D29" w:rsidRPr="00E1710F" w14:paraId="1E90C07F" w14:textId="77777777" w:rsidTr="000D3D29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8324F" w14:textId="77777777" w:rsidR="000D3D29" w:rsidRPr="00E1710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EC94F" w14:textId="3B77C7E5" w:rsidR="000D3D29" w:rsidRPr="00E1710F" w:rsidRDefault="0057687F" w:rsidP="00F93BB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Waga monitora razem z akumulatorem max. 4 kg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D8F8D" w14:textId="7D64EBB9" w:rsidR="000D3D29" w:rsidRPr="00E1710F" w:rsidRDefault="00060C1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  <w:r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8E260" w14:textId="77777777" w:rsidR="000D3D29" w:rsidRPr="00E1710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3D29" w:rsidRPr="00E1710F" w14:paraId="26437867" w14:textId="77777777" w:rsidTr="000D3D29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8248" w14:textId="77777777" w:rsidR="000D3D29" w:rsidRPr="00E1710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3DC32" w14:textId="5240B9A5" w:rsidR="000D3D29" w:rsidRPr="00E1710F" w:rsidRDefault="0057687F" w:rsidP="00522509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Chłodzenie konwekcyjne, bez użycia wentylatorów.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35469" w14:textId="3CDF6246" w:rsidR="000D3D29" w:rsidRPr="00E1710F" w:rsidRDefault="0052250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2FB6" w14:textId="7EE0D959" w:rsidR="000D3D29" w:rsidRPr="00E1710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E1710F" w14:paraId="625106BF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EC251" w14:textId="77777777" w:rsidR="000D3D29" w:rsidRPr="00E1710F" w:rsidRDefault="000D3D29" w:rsidP="0057687F">
            <w:pPr>
              <w:pStyle w:val="Akapitzlist"/>
              <w:autoSpaceDN w:val="0"/>
              <w:spacing w:after="0" w:line="240" w:lineRule="auto"/>
              <w:ind w:left="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14810" w14:textId="4CDD41BD" w:rsidR="000D3D29" w:rsidRPr="00E1710F" w:rsidRDefault="0057687F" w:rsidP="00F93BB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1710F">
              <w:rPr>
                <w:b/>
                <w:sz w:val="22"/>
                <w:szCs w:val="22"/>
              </w:rPr>
              <w:t>Ekran i sterowanie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64ED9" w14:textId="5A9BBEBD" w:rsidR="000D3D29" w:rsidRPr="00E1710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BCE27" w14:textId="77777777" w:rsidR="000D3D29" w:rsidRPr="00E1710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3D29" w:rsidRPr="00E1710F" w14:paraId="05803A5C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CB383" w14:textId="77777777" w:rsidR="000D3D29" w:rsidRPr="00E1710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F9889" w14:textId="4E206287" w:rsidR="000D3D29" w:rsidRPr="00E1710F" w:rsidRDefault="0057687F" w:rsidP="00F93BB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Kolorowy, pojedynczy ekran TFT o rozmiarze min. 10”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B817C" w14:textId="7DAAA398" w:rsidR="000D3D29" w:rsidRPr="00E1710F" w:rsidRDefault="0052250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330FD" w14:textId="77777777" w:rsidR="000D3D29" w:rsidRPr="00E1710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3D29" w:rsidRPr="00E1710F" w14:paraId="44B9C4C4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B963E" w14:textId="77777777" w:rsidR="000D3D29" w:rsidRPr="00E1710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F928E" w14:textId="191ABCC9" w:rsidR="000D3D29" w:rsidRPr="00E1710F" w:rsidRDefault="0057687F" w:rsidP="005E06B7">
            <w:pPr>
              <w:pStyle w:val="Standard"/>
              <w:widowControl w:val="0"/>
              <w:rPr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Rozdzielczość ekranu: min. 800x600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616BF" w14:textId="3580345E" w:rsidR="000D3D29" w:rsidRPr="00E1710F" w:rsidRDefault="0052250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  <w:r w:rsidR="00060C15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369F6" w14:textId="77777777" w:rsidR="000D3D29" w:rsidRPr="00E1710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E1710F" w14:paraId="08D0CDB0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E6BD8" w14:textId="77777777" w:rsidR="000D3D29" w:rsidRPr="00E1710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C12BD" w14:textId="131FC92B" w:rsidR="000D3D29" w:rsidRPr="00E1710F" w:rsidRDefault="0057687F" w:rsidP="00522509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Funkcja przewodnika obsługi dostępna bezpośrednio na ekranie monitora, która przy pomocy obrazków i opisów pomaga prawidłowo umiejscowić czujniki pomiarowe na pacjenta.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7AB43" w14:textId="60C18D55" w:rsidR="000D3D29" w:rsidRPr="00E1710F" w:rsidRDefault="00E710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1F193" w14:textId="77777777" w:rsidR="000D3D29" w:rsidRPr="00E1710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71071" w:rsidRPr="00E1710F" w14:paraId="1D8D492E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DE9CF" w14:textId="77777777" w:rsidR="00E71071" w:rsidRPr="00E1710F" w:rsidRDefault="00E71071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F993E" w14:textId="2E17B976" w:rsidR="00E71071" w:rsidRPr="00E1710F" w:rsidRDefault="0057687F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Jednoczesna prezentacja min. 4 krzywych na ekranie.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6C0B4" w14:textId="7C57F135" w:rsidR="00E71071" w:rsidRPr="00E1710F" w:rsidRDefault="00E710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BA9C8" w14:textId="77777777" w:rsidR="00E71071" w:rsidRPr="00E1710F" w:rsidRDefault="00E710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71071" w:rsidRPr="00E1710F" w14:paraId="69675D1A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B99D8" w14:textId="77777777" w:rsidR="00E71071" w:rsidRPr="00E1710F" w:rsidRDefault="00E71071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9D818" w14:textId="6EA3C30E" w:rsidR="00E71071" w:rsidRPr="00E1710F" w:rsidRDefault="0057687F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Możliwość wyboru koloru wyświetlanej krzywej. Min. 10 kolorów dostępnych do wyboru.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40ED4" w14:textId="0AF13039" w:rsidR="00E71071" w:rsidRPr="00E1710F" w:rsidRDefault="0052250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9831A" w14:textId="77777777" w:rsidR="00E71071" w:rsidRPr="00E1710F" w:rsidRDefault="00E710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71071" w:rsidRPr="00E1710F" w14:paraId="5C8FA086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79C1E" w14:textId="77777777" w:rsidR="00E71071" w:rsidRPr="00E1710F" w:rsidRDefault="00E71071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CFAD9" w14:textId="47D36122" w:rsidR="00E71071" w:rsidRPr="00E1710F" w:rsidRDefault="0057687F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Możliwość wyświetlania dużych pól z wartościami numerycznymi mierzonych parametrów. Wartości numeryczne wyświetlane bez krzywych dynamicznych – nie dotyczy krzywej EKG, która musi być stale widoczna na ekranie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02968" w14:textId="61D3B84C" w:rsidR="00E71071" w:rsidRPr="00E1710F" w:rsidRDefault="0052250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134B4" w14:textId="77777777" w:rsidR="00E71071" w:rsidRPr="00E1710F" w:rsidRDefault="00E710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71071" w:rsidRPr="00E1710F" w14:paraId="1472503D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6D137" w14:textId="77777777" w:rsidR="00E71071" w:rsidRPr="00E1710F" w:rsidRDefault="00E71071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4FDA0" w14:textId="296A6DEC" w:rsidR="00E71071" w:rsidRPr="00E1710F" w:rsidRDefault="0057687F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Przyciski szybkiego dostępu do wybranych funkcji/okien przeglądu okien monitora. Dostępne min. 3 przyciski z możliwością zmiany przypisanych do nich funkcji.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2CA60" w14:textId="4F94E068" w:rsidR="00E71071" w:rsidRPr="00E1710F" w:rsidRDefault="00060C1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  <w:r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AAA40" w14:textId="77777777" w:rsidR="00E71071" w:rsidRPr="00E1710F" w:rsidRDefault="00E710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71071" w:rsidRPr="00E1710F" w14:paraId="0D64B400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A1D81" w14:textId="77777777" w:rsidR="00E71071" w:rsidRPr="00E1710F" w:rsidRDefault="00E71071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AB287" w14:textId="43134AF6" w:rsidR="00E71071" w:rsidRPr="00E1710F" w:rsidRDefault="0057687F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Komunikacja z użytkownikiem w języku polskim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FEEFD" w14:textId="73D3DA03" w:rsidR="00E71071" w:rsidRPr="00E1710F" w:rsidRDefault="0052250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022D3" w14:textId="77777777" w:rsidR="00E71071" w:rsidRPr="00E1710F" w:rsidRDefault="00E710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71071" w:rsidRPr="00E1710F" w14:paraId="528878B3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1932A" w14:textId="77777777" w:rsidR="00E71071" w:rsidRPr="00E1710F" w:rsidRDefault="00E71071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7AB7D" w14:textId="4671AF5F" w:rsidR="00E71071" w:rsidRPr="00E1710F" w:rsidRDefault="0057687F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Komunikacja z użytkownikiem poprzez ekran dotykowy.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AD6B8" w14:textId="215FA5E5" w:rsidR="00E71071" w:rsidRPr="00E1710F" w:rsidRDefault="0052250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C1183" w14:textId="77777777" w:rsidR="00E71071" w:rsidRPr="00E1710F" w:rsidRDefault="00E710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71071" w:rsidRPr="00E1710F" w14:paraId="49AB6FBE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67D56" w14:textId="77777777" w:rsidR="00E71071" w:rsidRPr="00E1710F" w:rsidRDefault="00E71071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3196C" w14:textId="7916F1A1" w:rsidR="00E71071" w:rsidRPr="00E1710F" w:rsidRDefault="0057687F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Komunikacja bez użycia pokrętła (pokrętło nie występuje).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2FB28" w14:textId="006D7847" w:rsidR="00E71071" w:rsidRPr="00E1710F" w:rsidRDefault="0052250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  <w:r w:rsidR="00DA20DA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A0CD6" w14:textId="77777777" w:rsidR="00E71071" w:rsidRPr="00E1710F" w:rsidRDefault="00E710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71071" w:rsidRPr="00E1710F" w14:paraId="1CBE83DE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1E17F" w14:textId="77777777" w:rsidR="00E71071" w:rsidRPr="00E1710F" w:rsidRDefault="00E71071" w:rsidP="0057687F">
            <w:pPr>
              <w:pStyle w:val="Akapitzlist"/>
              <w:autoSpaceDN w:val="0"/>
              <w:spacing w:after="0" w:line="240" w:lineRule="auto"/>
              <w:ind w:left="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48C51" w14:textId="65CC16C7" w:rsidR="00E71071" w:rsidRPr="00E1710F" w:rsidRDefault="0057687F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b/>
                <w:sz w:val="22"/>
                <w:szCs w:val="22"/>
              </w:rPr>
              <w:t>Zasilanie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7EEB1" w14:textId="377A6900" w:rsidR="00E71071" w:rsidRPr="00E1710F" w:rsidRDefault="00E710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CF276" w14:textId="77777777" w:rsidR="00E71071" w:rsidRPr="00E1710F" w:rsidRDefault="00E710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71071" w:rsidRPr="00E1710F" w14:paraId="142318F5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5830E" w14:textId="77777777" w:rsidR="00E71071" w:rsidRPr="00E1710F" w:rsidRDefault="00E71071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15C11" w14:textId="6017FF39" w:rsidR="00E71071" w:rsidRPr="00E1710F" w:rsidRDefault="0057687F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 xml:space="preserve">Monitory zasilane elektrycznie 230 VAC/50 </w:t>
            </w:r>
            <w:proofErr w:type="spellStart"/>
            <w:r w:rsidRPr="00E1710F">
              <w:rPr>
                <w:rFonts w:eastAsia="Lucida Sans Unicode"/>
                <w:sz w:val="22"/>
                <w:szCs w:val="22"/>
              </w:rPr>
              <w:t>Hz</w:t>
            </w:r>
            <w:proofErr w:type="spellEnd"/>
            <w:r w:rsidRPr="00E1710F">
              <w:rPr>
                <w:rFonts w:eastAsia="Lucida Sans Unicode"/>
                <w:sz w:val="22"/>
                <w:szCs w:val="22"/>
              </w:rPr>
              <w:t xml:space="preserve"> ±10%.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5E9EA" w14:textId="30AD0A27" w:rsidR="00E71071" w:rsidRPr="00E1710F" w:rsidRDefault="00060C1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  <w:r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BAC05" w14:textId="77777777" w:rsidR="00E71071" w:rsidRPr="00E1710F" w:rsidRDefault="00E710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71071" w:rsidRPr="00E1710F" w14:paraId="4B226BE4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A1D26" w14:textId="77777777" w:rsidR="00E71071" w:rsidRPr="00E1710F" w:rsidRDefault="00E71071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CE5BD" w14:textId="339D8522" w:rsidR="00E71071" w:rsidRPr="00E1710F" w:rsidRDefault="0057687F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Zasilanie z wbudowanego akumulatora min.  320 minut pracy.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66093" w14:textId="23D095EE" w:rsidR="00E71071" w:rsidRPr="00E1710F" w:rsidRDefault="00060C1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  <w:r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3A3DF" w14:textId="77777777" w:rsidR="00E71071" w:rsidRPr="00E1710F" w:rsidRDefault="00E710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71071" w:rsidRPr="00E1710F" w14:paraId="5A03151D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D6897" w14:textId="77777777" w:rsidR="00E71071" w:rsidRPr="00E1710F" w:rsidRDefault="00E71071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25ECB" w14:textId="2BCF1E7A" w:rsidR="00E71071" w:rsidRPr="00E1710F" w:rsidRDefault="0057687F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Automatyczne ładowanie akumulatora w kardiomonitorze po podłączeniu do zasilania sieciowego.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B67D7" w14:textId="1405989A" w:rsidR="00E71071" w:rsidRPr="00E1710F" w:rsidRDefault="00E710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B71A1" w14:textId="77777777" w:rsidR="00E71071" w:rsidRPr="00E1710F" w:rsidRDefault="00E710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71071" w:rsidRPr="00E1710F" w14:paraId="64330C2B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47CDD" w14:textId="77777777" w:rsidR="00E71071" w:rsidRPr="00E1710F" w:rsidRDefault="00E71071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702A0" w14:textId="2CD8736B" w:rsidR="00E71071" w:rsidRPr="00E1710F" w:rsidRDefault="0057687F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Czas ładowania max. 4,5 godziny.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C93E2" w14:textId="728D00E4" w:rsidR="00E71071" w:rsidRPr="00E1710F" w:rsidRDefault="00060C1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  <w:r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2242F" w14:textId="77777777" w:rsidR="00E71071" w:rsidRPr="00E1710F" w:rsidRDefault="00E710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71071" w:rsidRPr="00E1710F" w14:paraId="5DF30C1D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BF111" w14:textId="77777777" w:rsidR="00E71071" w:rsidRPr="00E1710F" w:rsidRDefault="00E71071" w:rsidP="0057687F">
            <w:pPr>
              <w:pStyle w:val="Akapitzlist"/>
              <w:autoSpaceDN w:val="0"/>
              <w:spacing w:after="0" w:line="240" w:lineRule="auto"/>
              <w:ind w:left="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BF976" w14:textId="2BE0BA1A" w:rsidR="00E71071" w:rsidRPr="00E1710F" w:rsidRDefault="0057687F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b/>
                <w:sz w:val="22"/>
                <w:szCs w:val="22"/>
              </w:rPr>
              <w:t>Praca w sieci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DE702" w14:textId="012BDADA" w:rsidR="00E71071" w:rsidRPr="00E1710F" w:rsidRDefault="00E710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3E19E" w14:textId="77777777" w:rsidR="00E71071" w:rsidRPr="00E1710F" w:rsidRDefault="00E710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71071" w:rsidRPr="00E1710F" w14:paraId="45B77E40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32C8F" w14:textId="77777777" w:rsidR="00E71071" w:rsidRPr="00E1710F" w:rsidRDefault="00E71071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10E83" w14:textId="3FCA2D15" w:rsidR="00E71071" w:rsidRPr="00E1710F" w:rsidRDefault="0057687F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sz w:val="22"/>
                <w:szCs w:val="22"/>
              </w:rPr>
              <w:t>Monitor z funkcją pracy w sieci LAN. Komunikacja pomiędzy monitorami: podgląd krzywych, danych cyfrowych, stanów alarmowych z poszczególnych stanowisk.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6AA01" w14:textId="44F3CC68" w:rsidR="00E71071" w:rsidRPr="00E1710F" w:rsidRDefault="00E710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4D04B" w14:textId="77777777" w:rsidR="00E71071" w:rsidRPr="00E1710F" w:rsidRDefault="00E710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71071" w:rsidRPr="00E1710F" w14:paraId="4ED544DC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F4729" w14:textId="77777777" w:rsidR="00E71071" w:rsidRPr="00E1710F" w:rsidRDefault="00E71071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9A384" w14:textId="64F02698" w:rsidR="00E71071" w:rsidRPr="00E1710F" w:rsidRDefault="0057687F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sz w:val="22"/>
                <w:szCs w:val="22"/>
              </w:rPr>
              <w:t>Możliwość zdalnego wyciszenia alarmu monitora z poziomu innego monitora.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304ED" w14:textId="362ACEDA" w:rsidR="00E71071" w:rsidRPr="00E1710F" w:rsidRDefault="00E710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0C93F" w14:textId="77777777" w:rsidR="00E71071" w:rsidRPr="00E1710F" w:rsidRDefault="00E710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71071" w:rsidRPr="00E1710F" w14:paraId="269BE190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376C4" w14:textId="77777777" w:rsidR="00E71071" w:rsidRPr="00E1710F" w:rsidRDefault="00E71071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01B04" w14:textId="4A3BD572" w:rsidR="00E71071" w:rsidRPr="00E1710F" w:rsidRDefault="0057687F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sz w:val="22"/>
                <w:szCs w:val="22"/>
              </w:rPr>
              <w:t>Komunikacja pomiędzy monitorami bez użycia specjalnych serwerów i centrali z możliwością podglądu min. 8 stanowisk.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92BD0" w14:textId="52D1DE58" w:rsidR="00E71071" w:rsidRPr="00E1710F" w:rsidRDefault="00E710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2AFB7" w14:textId="77777777" w:rsidR="00E71071" w:rsidRPr="00E1710F" w:rsidRDefault="00E710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71071" w:rsidRPr="00E1710F" w14:paraId="074436BB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AA056" w14:textId="77777777" w:rsidR="00E71071" w:rsidRPr="00E1710F" w:rsidRDefault="00E71071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5FB48" w14:textId="433FCE48" w:rsidR="00E71071" w:rsidRPr="00E1710F" w:rsidRDefault="0057687F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sz w:val="22"/>
                <w:szCs w:val="22"/>
              </w:rPr>
              <w:t>Wydruki na drukarce laserowej podłączonej do sieci monitorowania dostępne z poziomu monitora, funkcja aktywna w razie awarii centrali/serwerów.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5AC2F" w14:textId="6C30AB48" w:rsidR="00E71071" w:rsidRPr="00E1710F" w:rsidRDefault="00E710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B554D" w14:textId="77777777" w:rsidR="00E71071" w:rsidRPr="00E1710F" w:rsidRDefault="00E710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71071" w:rsidRPr="00E1710F" w14:paraId="5875055B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7DC3A" w14:textId="77777777" w:rsidR="00E71071" w:rsidRPr="00E1710F" w:rsidRDefault="00E71071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85678" w14:textId="7A913122" w:rsidR="00E71071" w:rsidRPr="00E1710F" w:rsidRDefault="0057687F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sz w:val="22"/>
                <w:szCs w:val="22"/>
              </w:rPr>
              <w:t>Możliwość bezpośredniego przesyłania danych przez monitor do sieci informatycznej szpitala poprzez protokół HL7.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9F251" w14:textId="045354B5" w:rsidR="00E71071" w:rsidRPr="00E1710F" w:rsidRDefault="0052250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1D429" w14:textId="77777777" w:rsidR="00E71071" w:rsidRPr="00E1710F" w:rsidRDefault="00E710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71071" w:rsidRPr="00E1710F" w14:paraId="5D745440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9FFA0" w14:textId="77777777" w:rsidR="00E71071" w:rsidRPr="00E1710F" w:rsidRDefault="00E71071" w:rsidP="0057687F">
            <w:pPr>
              <w:pStyle w:val="Akapitzlist"/>
              <w:autoSpaceDN w:val="0"/>
              <w:spacing w:after="0" w:line="240" w:lineRule="auto"/>
              <w:ind w:left="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087E6" w14:textId="32700EC8" w:rsidR="00E71071" w:rsidRPr="00E1710F" w:rsidRDefault="0057687F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b/>
                <w:sz w:val="22"/>
                <w:szCs w:val="22"/>
              </w:rPr>
              <w:t>Alarmy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A562E" w14:textId="4929EEB2" w:rsidR="00E71071" w:rsidRPr="00E1710F" w:rsidRDefault="00E710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8CB1A" w14:textId="77777777" w:rsidR="00E71071" w:rsidRPr="00E1710F" w:rsidRDefault="00E710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71071" w:rsidRPr="00E1710F" w14:paraId="5E6E3FF5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B94E7" w14:textId="77777777" w:rsidR="00E71071" w:rsidRPr="00E1710F" w:rsidRDefault="00E71071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C49C4" w14:textId="39C26FEB" w:rsidR="00E71071" w:rsidRPr="00E1710F" w:rsidRDefault="0057687F" w:rsidP="00522509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Wszystkie mierzone parametry, alarmy i nastawy dla różnych kategorii wiekowych.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6DB1E" w14:textId="0C7F578C" w:rsidR="00E71071" w:rsidRPr="00E1710F" w:rsidRDefault="00E710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0CB91" w14:textId="77777777" w:rsidR="00E71071" w:rsidRPr="00E1710F" w:rsidRDefault="00E710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71071" w:rsidRPr="00E1710F" w14:paraId="16797968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C150E" w14:textId="77777777" w:rsidR="00E71071" w:rsidRPr="00E1710F" w:rsidRDefault="00E71071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082FE" w14:textId="563405B8" w:rsidR="00E71071" w:rsidRPr="00E1710F" w:rsidRDefault="0057687F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Alarmy min. 3 stopniowe (wizualne i akustyczne), rozróżnialne kolorem oraz tonem, wszystkich mierzonych parametrów z możliwością ustawiania granicy alarmów przez użytkownika.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E19FF" w14:textId="75AFA25D" w:rsidR="00E71071" w:rsidRPr="00E1710F" w:rsidRDefault="0052250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82FAA" w14:textId="77777777" w:rsidR="00E71071" w:rsidRPr="00E1710F" w:rsidRDefault="00E710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71071" w:rsidRPr="00E1710F" w14:paraId="2B3DA78F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CDACA" w14:textId="77777777" w:rsidR="00E71071" w:rsidRPr="00E1710F" w:rsidRDefault="00E71071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21CA0" w14:textId="17DF4BC6" w:rsidR="00E71071" w:rsidRPr="00E1710F" w:rsidRDefault="0057687F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Możliwość ustawienia eskalacji alarmów tj. po przekroczeniu ustawionych kryteriów alarm zmienia się z „ostrzeżenia” na krytyczny.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0E42A" w14:textId="6DF4CEC8" w:rsidR="00E71071" w:rsidRPr="00E1710F" w:rsidRDefault="0052250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E13E2" w14:textId="77777777" w:rsidR="00E71071" w:rsidRPr="00E1710F" w:rsidRDefault="00E710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71071" w:rsidRPr="00E1710F" w14:paraId="4A4E6569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058FC" w14:textId="77777777" w:rsidR="00E71071" w:rsidRPr="00E1710F" w:rsidRDefault="00E71071" w:rsidP="00522509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29203" w14:textId="14FE1B4B" w:rsidR="00E71071" w:rsidRPr="00E1710F" w:rsidRDefault="0057687F" w:rsidP="00522509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Automatyczne ustawianie granic alarmowych na podstawie bieżących wartości parametrów.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86E75" w14:textId="63ADB861" w:rsidR="00E71071" w:rsidRPr="00E1710F" w:rsidRDefault="00522509" w:rsidP="0052250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25187" w14:textId="77777777" w:rsidR="00E71071" w:rsidRPr="00E1710F" w:rsidRDefault="00E71071" w:rsidP="0052250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7687F" w:rsidRPr="00E1710F" w14:paraId="5784088F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CC0CC" w14:textId="77777777" w:rsidR="0057687F" w:rsidRPr="00E1710F" w:rsidRDefault="0057687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CF446" w14:textId="3082051D" w:rsidR="0057687F" w:rsidRPr="00E1710F" w:rsidRDefault="0057687F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Możliwość wyciszenia alarmów na krótki czas i zawieszenia na stałe.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41B0B" w14:textId="71323113" w:rsidR="0057687F" w:rsidRPr="00E1710F" w:rsidRDefault="00DA20D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E20FA" w14:textId="77777777" w:rsidR="0057687F" w:rsidRPr="00E1710F" w:rsidRDefault="005768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7687F" w:rsidRPr="00E1710F" w14:paraId="334056A1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29DC5" w14:textId="77777777" w:rsidR="0057687F" w:rsidRPr="00E1710F" w:rsidRDefault="0057687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B62DC" w14:textId="2CE9A90F" w:rsidR="0057687F" w:rsidRPr="00E1710F" w:rsidRDefault="0057687F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Możliwość przypisania arytmii poziomu alarmu np. krytyczny. Do wyboru minimum 3 poziomy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C7906" w14:textId="2D9187DF" w:rsidR="0057687F" w:rsidRPr="00E1710F" w:rsidRDefault="00DA20D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BB29F" w14:textId="77777777" w:rsidR="0057687F" w:rsidRPr="00E1710F" w:rsidRDefault="005768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7687F" w:rsidRPr="00E1710F" w14:paraId="584F5B12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88083" w14:textId="77777777" w:rsidR="0057687F" w:rsidRPr="00E1710F" w:rsidRDefault="0057687F" w:rsidP="0057687F">
            <w:pPr>
              <w:pStyle w:val="Akapitzlist"/>
              <w:autoSpaceDN w:val="0"/>
              <w:spacing w:after="0" w:line="240" w:lineRule="auto"/>
              <w:ind w:left="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6C88E" w14:textId="165B117C" w:rsidR="0057687F" w:rsidRPr="00E1710F" w:rsidRDefault="0057687F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b/>
                <w:sz w:val="22"/>
                <w:szCs w:val="22"/>
              </w:rPr>
              <w:t>Zapamiętywanie danych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8B472" w14:textId="77777777" w:rsidR="0057687F" w:rsidRPr="00E1710F" w:rsidRDefault="005768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F507C" w14:textId="77777777" w:rsidR="0057687F" w:rsidRPr="00E1710F" w:rsidRDefault="005768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7687F" w:rsidRPr="00E1710F" w14:paraId="0A7B80D8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6E17D" w14:textId="77777777" w:rsidR="0057687F" w:rsidRPr="00E1710F" w:rsidRDefault="0057687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526A5" w14:textId="2142A98C" w:rsidR="0057687F" w:rsidRPr="00E1710F" w:rsidRDefault="0057687F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Pamięć i prezentacja trendów graficznych mierzonych parametrów min. 120 godzin.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83E31" w14:textId="7B97121D" w:rsidR="0057687F" w:rsidRPr="00E1710F" w:rsidRDefault="00DA20D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  <w:r w:rsidR="00060C15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6A4C3" w14:textId="77777777" w:rsidR="0057687F" w:rsidRPr="00E1710F" w:rsidRDefault="005768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7687F" w:rsidRPr="00E1710F" w14:paraId="1CBABE75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545A6" w14:textId="77777777" w:rsidR="0057687F" w:rsidRPr="00E1710F" w:rsidRDefault="0057687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DD242" w14:textId="1B3EB9A9" w:rsidR="0057687F" w:rsidRPr="00E1710F" w:rsidRDefault="0057687F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 xml:space="preserve">Pamięć i prezentacja trendów tabelarycznych </w:t>
            </w:r>
            <w:r w:rsidRPr="00E1710F">
              <w:rPr>
                <w:rFonts w:eastAsia="Lucida Sans Unicode"/>
                <w:sz w:val="22"/>
                <w:szCs w:val="22"/>
              </w:rPr>
              <w:lastRenderedPageBreak/>
              <w:t>mierzonych parametrów min. 120 godzin.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82FD4" w14:textId="01C10C44" w:rsidR="0057687F" w:rsidRPr="00E1710F" w:rsidRDefault="00060C1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lastRenderedPageBreak/>
              <w:t>Tak</w:t>
            </w:r>
            <w:r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FA99D" w14:textId="77777777" w:rsidR="0057687F" w:rsidRPr="00E1710F" w:rsidRDefault="005768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7687F" w:rsidRPr="00E1710F" w14:paraId="64D9AB8E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71058" w14:textId="77777777" w:rsidR="0057687F" w:rsidRPr="00E1710F" w:rsidRDefault="0057687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AA13D" w14:textId="3F4D6CA7" w:rsidR="0057687F" w:rsidRPr="00E1710F" w:rsidRDefault="0057687F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Jednoczasowa prezentacja min.  3 parametrów w trendzie graficznym. Monitor wyposażony w dwa niezależne okna trendu graficznego.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86D84" w14:textId="5D4728DC" w:rsidR="0057687F" w:rsidRPr="00E1710F" w:rsidRDefault="00DA20D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E17F3" w14:textId="77777777" w:rsidR="0057687F" w:rsidRPr="00E1710F" w:rsidRDefault="005768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7687F" w:rsidRPr="00E1710F" w14:paraId="22A94FBE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6019D" w14:textId="77777777" w:rsidR="0057687F" w:rsidRPr="00E1710F" w:rsidRDefault="0057687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8B782" w14:textId="421C8E89" w:rsidR="0057687F" w:rsidRPr="00E1710F" w:rsidRDefault="0057687F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Monitor z funkcją wyświetlania okna OCRG.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4B70B" w14:textId="0DF76886" w:rsidR="0057687F" w:rsidRPr="00E1710F" w:rsidRDefault="00DA20D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ED90B" w14:textId="77777777" w:rsidR="0057687F" w:rsidRPr="00E1710F" w:rsidRDefault="005768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7687F" w:rsidRPr="00E1710F" w14:paraId="6A931355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A267B" w14:textId="77777777" w:rsidR="0057687F" w:rsidRPr="00E1710F" w:rsidRDefault="0057687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31F11" w14:textId="24DA21DE" w:rsidR="0057687F" w:rsidRPr="00E1710F" w:rsidRDefault="0057687F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Funkcja „holterowska” min. 4 krzywych z co najmniej 120 godzin.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B959D" w14:textId="6771A608" w:rsidR="0057687F" w:rsidRPr="00E1710F" w:rsidRDefault="00DA20D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7519F" w14:textId="77777777" w:rsidR="0057687F" w:rsidRPr="00E1710F" w:rsidRDefault="005768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7687F" w:rsidRPr="00E1710F" w14:paraId="199BB310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39A02" w14:textId="77777777" w:rsidR="0057687F" w:rsidRPr="00E1710F" w:rsidRDefault="0057687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80E73" w14:textId="062285F7" w:rsidR="0057687F" w:rsidRPr="00E1710F" w:rsidRDefault="0057687F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Możliwość wyboru  krzywych do zapisu w funkcji „holterowskiej”.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F35CF" w14:textId="0DF64A8D" w:rsidR="0057687F" w:rsidRPr="00E1710F" w:rsidRDefault="00DA20D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  <w:r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00C7B" w14:textId="77777777" w:rsidR="0057687F" w:rsidRPr="00E1710F" w:rsidRDefault="005768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7687F" w:rsidRPr="00E1710F" w14:paraId="03695A85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6AD46" w14:textId="77777777" w:rsidR="0057687F" w:rsidRPr="00E1710F" w:rsidRDefault="0057687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20ED9" w14:textId="46873B0F" w:rsidR="0057687F" w:rsidRPr="00E1710F" w:rsidRDefault="0057687F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Historia alarmów min. 120 godzin.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0926C" w14:textId="32185CFB" w:rsidR="0057687F" w:rsidRPr="00E1710F" w:rsidRDefault="00060C1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  <w:r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DE8D0" w14:textId="77777777" w:rsidR="0057687F" w:rsidRPr="00E1710F" w:rsidRDefault="005768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7687F" w:rsidRPr="00E1710F" w14:paraId="31B2D85F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222B5" w14:textId="77777777" w:rsidR="0057687F" w:rsidRPr="00E1710F" w:rsidRDefault="0057687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A3A1D" w14:textId="0A673251" w:rsidR="0057687F" w:rsidRPr="00E1710F" w:rsidRDefault="0057687F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Przegląd arytmii z ostatnich min. 120 godzin.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46BDC" w14:textId="6F7AEA74" w:rsidR="0057687F" w:rsidRPr="00E1710F" w:rsidRDefault="00060C1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  <w:r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AC48B" w14:textId="77777777" w:rsidR="0057687F" w:rsidRPr="00E1710F" w:rsidRDefault="005768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7687F" w:rsidRPr="00E1710F" w14:paraId="4F9F37C0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07FCE" w14:textId="77777777" w:rsidR="0057687F" w:rsidRPr="00E1710F" w:rsidRDefault="0057687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3EB1C" w14:textId="2680EDD1" w:rsidR="0057687F" w:rsidRPr="00E1710F" w:rsidRDefault="0057687F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Przegląd arytmii z wyświetlaniem krzywych arytmii z okresu min. 5 sekund przed i po wystąpieniu alarmu arytmii.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F72E1" w14:textId="404B8B9E" w:rsidR="0057687F" w:rsidRPr="00E1710F" w:rsidRDefault="00DA20D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  <w:r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6F62F" w14:textId="77777777" w:rsidR="0057687F" w:rsidRPr="00E1710F" w:rsidRDefault="005768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7687F" w:rsidRPr="00E1710F" w14:paraId="7499D0A3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28009" w14:textId="77777777" w:rsidR="0057687F" w:rsidRPr="00E1710F" w:rsidRDefault="0057687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6BB0D" w14:textId="68762654" w:rsidR="0057687F" w:rsidRPr="00E1710F" w:rsidRDefault="0057687F" w:rsidP="00D90ED6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Synchronizacja czasowa pomiędzy alarmami (włączając alarmy arytmii), trendami prezentowanymi: tabelarycznie, graficznie i funkcją holterowską tj. zaznaczone zdarzenie na jednym z rodzajów trendów bądź alarmów jest automatycznie zaznaczone przy przejściu na pozostałe prezentacje zdarzeń, bez konieczności wyszukiwania na skali czasu.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2BD23" w14:textId="2D37F741" w:rsidR="0057687F" w:rsidRPr="00E1710F" w:rsidRDefault="00DA20D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EB244" w14:textId="77777777" w:rsidR="0057687F" w:rsidRPr="00E1710F" w:rsidRDefault="005768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7687F" w:rsidRPr="00E1710F" w14:paraId="746F786B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AED65" w14:textId="77777777" w:rsidR="0057687F" w:rsidRPr="00E1710F" w:rsidRDefault="0057687F" w:rsidP="0057687F">
            <w:pPr>
              <w:pStyle w:val="Akapitzlist"/>
              <w:autoSpaceDN w:val="0"/>
              <w:spacing w:after="0" w:line="240" w:lineRule="auto"/>
              <w:ind w:left="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215E9" w14:textId="111B16B0" w:rsidR="0057687F" w:rsidRPr="00E1710F" w:rsidRDefault="0057687F" w:rsidP="00D90ED6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rFonts w:eastAsia="Lucida Sans Unicode"/>
                <w:b/>
                <w:bCs/>
                <w:sz w:val="22"/>
                <w:szCs w:val="22"/>
              </w:rPr>
              <w:t>Pomiar EKG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F336E" w14:textId="77777777" w:rsidR="0057687F" w:rsidRPr="00E1710F" w:rsidRDefault="005768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4EE1C" w14:textId="77777777" w:rsidR="0057687F" w:rsidRPr="00E1710F" w:rsidRDefault="005768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7687F" w:rsidRPr="00E1710F" w14:paraId="0D7F6ACD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7EC0A" w14:textId="77777777" w:rsidR="0057687F" w:rsidRPr="00E1710F" w:rsidRDefault="0057687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B9360" w14:textId="77777777" w:rsidR="0057687F" w:rsidRPr="00E1710F" w:rsidRDefault="0057687F" w:rsidP="00D90ED6">
            <w:pPr>
              <w:tabs>
                <w:tab w:val="left" w:pos="708"/>
              </w:tabs>
              <w:suppressAutoHyphens w:val="0"/>
              <w:spacing w:after="0" w:line="240" w:lineRule="auto"/>
              <w:rPr>
                <w:rFonts w:ascii="Times New Roman" w:eastAsia="Lucida Sans Unicode" w:hAnsi="Times New Roman" w:cs="Times New Roman"/>
              </w:rPr>
            </w:pPr>
            <w:r w:rsidRPr="00E1710F">
              <w:rPr>
                <w:rFonts w:ascii="Times New Roman" w:eastAsia="Lucida Sans Unicode" w:hAnsi="Times New Roman" w:cs="Times New Roman"/>
              </w:rPr>
              <w:t>Monitorowanie z kabla 3 lub min. 5 żyłowego</w:t>
            </w:r>
          </w:p>
          <w:p w14:paraId="0D51B061" w14:textId="77777777" w:rsidR="0057687F" w:rsidRPr="00E1710F" w:rsidRDefault="0057687F" w:rsidP="00D90ED6">
            <w:pPr>
              <w:tabs>
                <w:tab w:val="left" w:pos="708"/>
              </w:tabs>
              <w:suppressAutoHyphens w:val="0"/>
              <w:spacing w:after="0" w:line="240" w:lineRule="auto"/>
              <w:rPr>
                <w:rFonts w:ascii="Times New Roman" w:eastAsia="Lucida Sans Unicode" w:hAnsi="Times New Roman" w:cs="Times New Roman"/>
              </w:rPr>
            </w:pPr>
            <w:r w:rsidRPr="00E1710F">
              <w:rPr>
                <w:rFonts w:ascii="Times New Roman" w:eastAsia="Lucida Sans Unicode" w:hAnsi="Times New Roman" w:cs="Times New Roman"/>
              </w:rPr>
              <w:t xml:space="preserve">Zakres częstości akcji serca: min.  15-300 ud/min. </w:t>
            </w:r>
          </w:p>
          <w:p w14:paraId="3C36F075" w14:textId="11E83F4D" w:rsidR="0057687F" w:rsidRPr="00E1710F" w:rsidRDefault="0057687F" w:rsidP="00D90ED6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Detekcja stymulatora serca.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39485" w14:textId="502201B0" w:rsidR="0057687F" w:rsidRPr="00E1710F" w:rsidRDefault="00060C1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  <w:r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567E3" w14:textId="77777777" w:rsidR="0057687F" w:rsidRPr="00E1710F" w:rsidRDefault="005768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7687F" w:rsidRPr="00E1710F" w14:paraId="3A661699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651B6" w14:textId="77777777" w:rsidR="0057687F" w:rsidRPr="00E1710F" w:rsidRDefault="0057687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987DD" w14:textId="69D841DB" w:rsidR="0057687F" w:rsidRPr="00E1710F" w:rsidRDefault="0057687F" w:rsidP="00D90ED6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Analiza odcinka ST z min. 2 odprowadzeń przy monitorowaniu kablem min. 5 żyłowym. Zakres pomiarowy ST min. od -25 do (+)25 mm.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DED79" w14:textId="0D8CD646" w:rsidR="0057687F" w:rsidRPr="00E1710F" w:rsidRDefault="00060C1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  <w:r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BF9AD" w14:textId="77777777" w:rsidR="0057687F" w:rsidRPr="00E1710F" w:rsidRDefault="005768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7687F" w:rsidRPr="00E1710F" w14:paraId="351C5C2D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1E437" w14:textId="77777777" w:rsidR="0057687F" w:rsidRPr="00E1710F" w:rsidRDefault="0057687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CEDD9" w14:textId="0EAAC573" w:rsidR="0057687F" w:rsidRPr="00E1710F" w:rsidRDefault="0057687F" w:rsidP="00D90ED6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Wybór rodzaju wykrywanego QRS dla  noworodków, dzieci i dorosłych.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D4577" w14:textId="6099B491" w:rsidR="0057687F" w:rsidRPr="00E1710F" w:rsidRDefault="00DA20D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EE9CF" w14:textId="77777777" w:rsidR="0057687F" w:rsidRPr="00E1710F" w:rsidRDefault="005768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7687F" w:rsidRPr="00E1710F" w14:paraId="15227265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AC773" w14:textId="77777777" w:rsidR="0057687F" w:rsidRPr="00E1710F" w:rsidRDefault="0057687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273B9" w14:textId="02E91474" w:rsidR="0057687F" w:rsidRPr="00E1710F" w:rsidRDefault="0057687F" w:rsidP="00D90ED6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 xml:space="preserve">Pomiar </w:t>
            </w:r>
            <w:proofErr w:type="spellStart"/>
            <w:r w:rsidRPr="00E1710F">
              <w:rPr>
                <w:rFonts w:eastAsia="Lucida Sans Unicode"/>
                <w:sz w:val="22"/>
                <w:szCs w:val="22"/>
              </w:rPr>
              <w:t>QTc</w:t>
            </w:r>
            <w:proofErr w:type="spellEnd"/>
            <w:r w:rsidRPr="00E1710F">
              <w:rPr>
                <w:rFonts w:eastAsia="Lucida Sans Unicode"/>
                <w:sz w:val="22"/>
                <w:szCs w:val="22"/>
              </w:rPr>
              <w:t>/</w:t>
            </w:r>
            <w:proofErr w:type="spellStart"/>
            <w:r w:rsidRPr="00E1710F">
              <w:rPr>
                <w:rFonts w:eastAsia="Lucida Sans Unicode"/>
                <w:sz w:val="22"/>
                <w:szCs w:val="22"/>
              </w:rPr>
              <w:t>QRSd</w:t>
            </w:r>
            <w:proofErr w:type="spellEnd"/>
            <w:r w:rsidRPr="00E1710F">
              <w:rPr>
                <w:rFonts w:eastAsia="Lucida Sans Unicode"/>
                <w:sz w:val="22"/>
                <w:szCs w:val="22"/>
              </w:rPr>
              <w:t xml:space="preserve"> z wyświetlaniem danych numerycznych na ekranie głównym. Możliwość ustawienia górnej wartości alarmów dla tych parametrów.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E5E17" w14:textId="03B0FB97" w:rsidR="0057687F" w:rsidRPr="00E1710F" w:rsidRDefault="00DA20D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C890D" w14:textId="77777777" w:rsidR="0057687F" w:rsidRPr="00E1710F" w:rsidRDefault="005768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7687F" w:rsidRPr="00E1710F" w14:paraId="450942A0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5BE3D" w14:textId="77777777" w:rsidR="0057687F" w:rsidRPr="00E1710F" w:rsidRDefault="0057687F" w:rsidP="0057687F">
            <w:pPr>
              <w:pStyle w:val="Akapitzlist"/>
              <w:autoSpaceDN w:val="0"/>
              <w:spacing w:after="0" w:line="240" w:lineRule="auto"/>
              <w:ind w:left="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FFF34" w14:textId="7255C13F" w:rsidR="0057687F" w:rsidRPr="00E1710F" w:rsidRDefault="0057687F" w:rsidP="00D90ED6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rFonts w:eastAsia="Lucida Sans Unicode"/>
                <w:b/>
                <w:bCs/>
                <w:sz w:val="22"/>
                <w:szCs w:val="22"/>
              </w:rPr>
              <w:t>Analiza arytmii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E4DF3" w14:textId="77777777" w:rsidR="0057687F" w:rsidRPr="00E1710F" w:rsidRDefault="005768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137DF" w14:textId="77777777" w:rsidR="0057687F" w:rsidRPr="00E1710F" w:rsidRDefault="005768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7687F" w:rsidRPr="00E1710F" w14:paraId="4C3E93E8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2180C" w14:textId="77777777" w:rsidR="0057687F" w:rsidRPr="00E1710F" w:rsidRDefault="0057687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15BBA" w14:textId="2A99CB77" w:rsidR="0057687F" w:rsidRPr="00E1710F" w:rsidRDefault="0057687F" w:rsidP="00D90ED6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Rozpoznawanie  min. 23 rodzajów zaburzeń w monitorze.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8C077" w14:textId="2DCA86CC" w:rsidR="0057687F" w:rsidRPr="00E1710F" w:rsidRDefault="00060C1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  <w:r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C8386" w14:textId="77777777" w:rsidR="0057687F" w:rsidRPr="00E1710F" w:rsidRDefault="005768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7687F" w:rsidRPr="00E1710F" w14:paraId="742A0177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36B3F" w14:textId="77777777" w:rsidR="0057687F" w:rsidRPr="00E1710F" w:rsidRDefault="0057687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61FD7" w14:textId="43B821FA" w:rsidR="0057687F" w:rsidRPr="00E1710F" w:rsidRDefault="0057687F" w:rsidP="00D90ED6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Możliwość ustawienia rozpoznawania arytmii w zależności od preferencji użytkownika w zakresie podstawowym  min. 11 klas lub rozszerzonym min. 23 klasy.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02751" w14:textId="5B663801" w:rsidR="0057687F" w:rsidRPr="00E1710F" w:rsidRDefault="00060C1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  <w:r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10858" w14:textId="77777777" w:rsidR="0057687F" w:rsidRPr="00E1710F" w:rsidRDefault="005768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7687F" w:rsidRPr="00E1710F" w14:paraId="26A4FC39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DED21" w14:textId="77777777" w:rsidR="0057687F" w:rsidRPr="00E1710F" w:rsidRDefault="0057687F" w:rsidP="00E1710F">
            <w:pPr>
              <w:pStyle w:val="Akapitzlist"/>
              <w:autoSpaceDN w:val="0"/>
              <w:spacing w:after="0" w:line="240" w:lineRule="auto"/>
              <w:ind w:left="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EDC23" w14:textId="6F4B73B6" w:rsidR="0057687F" w:rsidRPr="00E1710F" w:rsidRDefault="00E1710F" w:rsidP="00D90ED6">
            <w:pPr>
              <w:pStyle w:val="Standard"/>
              <w:widowControl w:val="0"/>
              <w:rPr>
                <w:rFonts w:eastAsia="Lucida Sans Unicode"/>
                <w:sz w:val="22"/>
                <w:szCs w:val="22"/>
              </w:rPr>
            </w:pPr>
            <w:r w:rsidRPr="00E1710F">
              <w:rPr>
                <w:rFonts w:eastAsia="Lucida Sans Unicode"/>
                <w:b/>
                <w:bCs/>
                <w:sz w:val="22"/>
                <w:szCs w:val="22"/>
              </w:rPr>
              <w:t>Oddech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FF9B1" w14:textId="77777777" w:rsidR="0057687F" w:rsidRPr="00E1710F" w:rsidRDefault="005768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AC002" w14:textId="77777777" w:rsidR="0057687F" w:rsidRPr="00E1710F" w:rsidRDefault="005768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7687F" w:rsidRPr="00E1710F" w14:paraId="10CDBE0B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76D35" w14:textId="77777777" w:rsidR="0057687F" w:rsidRPr="00E1710F" w:rsidRDefault="0057687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5504D" w14:textId="77777777" w:rsidR="00E1710F" w:rsidRPr="00E1710F" w:rsidRDefault="00E1710F" w:rsidP="00D90ED6">
            <w:pPr>
              <w:tabs>
                <w:tab w:val="left" w:pos="708"/>
              </w:tabs>
              <w:suppressAutoHyphens w:val="0"/>
              <w:spacing w:after="0" w:line="240" w:lineRule="auto"/>
              <w:rPr>
                <w:rFonts w:ascii="Times New Roman" w:eastAsia="Lucida Sans Unicode" w:hAnsi="Times New Roman" w:cs="Times New Roman"/>
              </w:rPr>
            </w:pPr>
            <w:r w:rsidRPr="00E1710F">
              <w:rPr>
                <w:rFonts w:ascii="Times New Roman" w:eastAsia="Lucida Sans Unicode" w:hAnsi="Times New Roman" w:cs="Times New Roman"/>
              </w:rPr>
              <w:t>Pomiar oddechu metodą impedancyjną. Prezentacja krzywej oddechowej i ilości oddechów na minutę.</w:t>
            </w:r>
          </w:p>
          <w:p w14:paraId="3505490B" w14:textId="38A69F59" w:rsidR="0057687F" w:rsidRPr="00E1710F" w:rsidRDefault="00E1710F" w:rsidP="00D90ED6">
            <w:pPr>
              <w:pStyle w:val="Standard"/>
              <w:widowControl w:val="0"/>
              <w:rPr>
                <w:rFonts w:eastAsia="Lucida Sans Unicode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 xml:space="preserve">Zakres pomiarowy częstości oddechów min.: 0-150 </w:t>
            </w:r>
            <w:proofErr w:type="spellStart"/>
            <w:r w:rsidRPr="00E1710F">
              <w:rPr>
                <w:rFonts w:eastAsia="Lucida Sans Unicode"/>
                <w:sz w:val="22"/>
                <w:szCs w:val="22"/>
              </w:rPr>
              <w:t>odd</w:t>
            </w:r>
            <w:proofErr w:type="spellEnd"/>
            <w:r w:rsidRPr="00E1710F">
              <w:rPr>
                <w:rFonts w:eastAsia="Lucida Sans Unicode"/>
                <w:sz w:val="22"/>
                <w:szCs w:val="22"/>
              </w:rPr>
              <w:t>./min.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00D15" w14:textId="61DFF81C" w:rsidR="0057687F" w:rsidRPr="00E1710F" w:rsidRDefault="00060C1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  <w:r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29794" w14:textId="77777777" w:rsidR="0057687F" w:rsidRPr="00E1710F" w:rsidRDefault="005768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7687F" w:rsidRPr="00E1710F" w14:paraId="6863A43F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B0828" w14:textId="77777777" w:rsidR="0057687F" w:rsidRPr="00E1710F" w:rsidRDefault="0057687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4CE02" w14:textId="6FF8A34E" w:rsidR="0057687F" w:rsidRPr="00E1710F" w:rsidRDefault="00E1710F" w:rsidP="00D90ED6">
            <w:pPr>
              <w:pStyle w:val="Standard"/>
              <w:widowControl w:val="0"/>
              <w:rPr>
                <w:rFonts w:eastAsia="Lucida Sans Unicode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Pomiar bezdechu w zakresie min. 5 – 40 sekund.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FF6B8" w14:textId="350940F7" w:rsidR="0057687F" w:rsidRPr="00E1710F" w:rsidRDefault="00060C1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  <w:r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8E26F" w14:textId="77777777" w:rsidR="0057687F" w:rsidRPr="00E1710F" w:rsidRDefault="005768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7687F" w:rsidRPr="00E1710F" w14:paraId="469F70EC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58508" w14:textId="77777777" w:rsidR="0057687F" w:rsidRPr="00E1710F" w:rsidRDefault="0057687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D60E5" w14:textId="4550FC2E" w:rsidR="0057687F" w:rsidRPr="00E1710F" w:rsidRDefault="00E1710F" w:rsidP="00D90ED6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 xml:space="preserve">Możliwość wybór odprowadzenia użytego do </w:t>
            </w:r>
            <w:r w:rsidRPr="00E1710F">
              <w:rPr>
                <w:rFonts w:eastAsia="Lucida Sans Unicode"/>
                <w:sz w:val="22"/>
                <w:szCs w:val="22"/>
              </w:rPr>
              <w:lastRenderedPageBreak/>
              <w:t>pomiaru oddechu (bez przepinania elektrod) w celu dopasowania do różnych sposobów oddychania: szczytami płuc, przeponą.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AF4A0" w14:textId="44CBAE5F" w:rsidR="0057687F" w:rsidRPr="00E1710F" w:rsidRDefault="00DA20D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lastRenderedPageBreak/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78A3E" w14:textId="77777777" w:rsidR="0057687F" w:rsidRPr="00E1710F" w:rsidRDefault="005768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1710F" w:rsidRPr="00E1710F" w14:paraId="54571394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7F8DE" w14:textId="77777777" w:rsidR="00E1710F" w:rsidRPr="00E1710F" w:rsidRDefault="00E1710F" w:rsidP="00E1710F">
            <w:pPr>
              <w:pStyle w:val="Akapitzlist"/>
              <w:autoSpaceDN w:val="0"/>
              <w:spacing w:after="0" w:line="240" w:lineRule="auto"/>
              <w:ind w:left="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32494" w14:textId="2C157D51" w:rsidR="00E1710F" w:rsidRPr="00E1710F" w:rsidRDefault="00E1710F" w:rsidP="00D90ED6">
            <w:pPr>
              <w:pStyle w:val="Standard"/>
              <w:widowControl w:val="0"/>
              <w:rPr>
                <w:rFonts w:eastAsia="Lucida Sans Unicode"/>
                <w:sz w:val="22"/>
                <w:szCs w:val="22"/>
              </w:rPr>
            </w:pPr>
            <w:r w:rsidRPr="00E1710F">
              <w:rPr>
                <w:rFonts w:eastAsia="Lucida Sans Unicode"/>
                <w:b/>
                <w:bCs/>
                <w:sz w:val="22"/>
                <w:szCs w:val="22"/>
              </w:rPr>
              <w:t>Pomiar NIBP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F29FD" w14:textId="77777777" w:rsidR="00E1710F" w:rsidRPr="00E1710F" w:rsidRDefault="00E1710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AC227" w14:textId="77777777" w:rsidR="00E1710F" w:rsidRPr="00E1710F" w:rsidRDefault="00E1710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1710F" w:rsidRPr="00E1710F" w14:paraId="4C855E69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3F75C" w14:textId="77777777" w:rsidR="00E1710F" w:rsidRPr="00E1710F" w:rsidRDefault="00E1710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61124" w14:textId="77777777" w:rsidR="00E1710F" w:rsidRPr="00E1710F" w:rsidRDefault="00E1710F" w:rsidP="00D90ED6">
            <w:pPr>
              <w:tabs>
                <w:tab w:val="left" w:pos="708"/>
              </w:tabs>
              <w:suppressAutoHyphens w:val="0"/>
              <w:spacing w:after="0" w:line="240" w:lineRule="auto"/>
              <w:rPr>
                <w:rFonts w:ascii="Times New Roman" w:eastAsia="Lucida Sans Unicode" w:hAnsi="Times New Roman" w:cs="Times New Roman"/>
              </w:rPr>
            </w:pPr>
            <w:r w:rsidRPr="00E1710F">
              <w:rPr>
                <w:rFonts w:ascii="Times New Roman" w:eastAsia="Lucida Sans Unicode" w:hAnsi="Times New Roman" w:cs="Times New Roman"/>
              </w:rPr>
              <w:t>Nieinwazyjny pomiar ciśnienia tętniczego metodą oscylometryczna. Pomiar automatyczny, co określony czas, regulowany w zakresie min. 1 min – 4 godzin. Pomiar ręczny i pomiar ciągły.</w:t>
            </w:r>
          </w:p>
          <w:p w14:paraId="74B54216" w14:textId="71CC779A" w:rsidR="00E1710F" w:rsidRPr="00E1710F" w:rsidRDefault="00E1710F" w:rsidP="00D90ED6">
            <w:pPr>
              <w:pStyle w:val="Standard"/>
              <w:widowControl w:val="0"/>
              <w:rPr>
                <w:rFonts w:eastAsia="Lucida Sans Unicode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Prezentacja wartości: skurczowej, rozkurczowej oraz średniej - alarmy dla każdej wartości.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532A3" w14:textId="1CD8ECF8" w:rsidR="00E1710F" w:rsidRPr="00E1710F" w:rsidRDefault="00060C1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  <w:r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47FBE" w14:textId="77777777" w:rsidR="00E1710F" w:rsidRPr="00E1710F" w:rsidRDefault="00E1710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1710F" w:rsidRPr="00E1710F" w14:paraId="1CC8F8A8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690E2" w14:textId="77777777" w:rsidR="00E1710F" w:rsidRPr="00E1710F" w:rsidRDefault="00E1710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12A7B" w14:textId="678509B9" w:rsidR="00E1710F" w:rsidRPr="00E1710F" w:rsidRDefault="00E1710F" w:rsidP="00D90ED6">
            <w:pPr>
              <w:pStyle w:val="Standard"/>
              <w:widowControl w:val="0"/>
              <w:rPr>
                <w:rFonts w:eastAsia="Lucida Sans Unicode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Zakres pomiarowy min: 20 – 270 mmHg.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79E9A" w14:textId="47DF9691" w:rsidR="00E1710F" w:rsidRPr="00E1710F" w:rsidRDefault="00060C1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  <w:r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C65C5" w14:textId="77777777" w:rsidR="00E1710F" w:rsidRPr="00E1710F" w:rsidRDefault="00E1710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1710F" w:rsidRPr="00E1710F" w14:paraId="5283822C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6423B" w14:textId="77777777" w:rsidR="00E1710F" w:rsidRPr="00E1710F" w:rsidRDefault="00E1710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7BE9B" w14:textId="25E4EEE1" w:rsidR="00E1710F" w:rsidRPr="00E1710F" w:rsidRDefault="00E1710F" w:rsidP="00D90ED6">
            <w:pPr>
              <w:pStyle w:val="Standard"/>
              <w:widowControl w:val="0"/>
              <w:rPr>
                <w:rFonts w:eastAsia="Lucida Sans Unicode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 xml:space="preserve">Tryb </w:t>
            </w:r>
            <w:proofErr w:type="spellStart"/>
            <w:r w:rsidRPr="00E1710F">
              <w:rPr>
                <w:rFonts w:eastAsia="Lucida Sans Unicode"/>
                <w:sz w:val="22"/>
                <w:szCs w:val="22"/>
              </w:rPr>
              <w:t>Stazy</w:t>
            </w:r>
            <w:proofErr w:type="spellEnd"/>
            <w:r w:rsidRPr="00E1710F">
              <w:rPr>
                <w:rFonts w:eastAsia="Lucida Sans Unicode"/>
                <w:sz w:val="22"/>
                <w:szCs w:val="22"/>
              </w:rPr>
              <w:t xml:space="preserve"> Żylnej.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80CCF" w14:textId="00952946" w:rsidR="00E1710F" w:rsidRPr="00E1710F" w:rsidRDefault="00DA20D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04C80" w14:textId="77777777" w:rsidR="00E1710F" w:rsidRPr="00E1710F" w:rsidRDefault="00E1710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1710F" w:rsidRPr="00E1710F" w14:paraId="7912D9BC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5D049" w14:textId="77777777" w:rsidR="00E1710F" w:rsidRPr="00E1710F" w:rsidRDefault="00E1710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45E2F" w14:textId="08D380EA" w:rsidR="00E1710F" w:rsidRPr="00E1710F" w:rsidRDefault="00E1710F" w:rsidP="00D90ED6">
            <w:pPr>
              <w:pStyle w:val="Standard"/>
              <w:widowControl w:val="0"/>
              <w:rPr>
                <w:rFonts w:eastAsia="Lucida Sans Unicode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 xml:space="preserve">Funkcja automatycznego wyzwolenia pomiaru NIBP w przypadku wykrycia przez monitor przekroczenia granic alarmowych ciśnienia skurczowego. Każdy dodatkowy pomiar wyzwolony automatycznie oznaczony w trendach tabelarycznych (trend </w:t>
            </w:r>
            <w:proofErr w:type="spellStart"/>
            <w:r w:rsidRPr="00E1710F">
              <w:rPr>
                <w:rFonts w:eastAsia="Lucida Sans Unicode"/>
                <w:sz w:val="22"/>
                <w:szCs w:val="22"/>
              </w:rPr>
              <w:t>nibp</w:t>
            </w:r>
            <w:proofErr w:type="spellEnd"/>
            <w:r w:rsidRPr="00E1710F">
              <w:rPr>
                <w:rFonts w:eastAsia="Lucida Sans Unicode"/>
                <w:sz w:val="22"/>
                <w:szCs w:val="22"/>
              </w:rPr>
              <w:t>) ze specjalnym indeksem/znacznikiem umożliwiającym odróżnienie dodatkowych pomiarów na tle pomiarów interwałowych lub wyzwolonych ręcznie.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DE680" w14:textId="23AA8AE5" w:rsidR="00E1710F" w:rsidRPr="00E1710F" w:rsidRDefault="00DA20D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  <w:r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08389" w14:textId="77777777" w:rsidR="00E1710F" w:rsidRPr="00E1710F" w:rsidRDefault="00E1710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1710F" w:rsidRPr="00E1710F" w14:paraId="440ECFCA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16031" w14:textId="77777777" w:rsidR="00E1710F" w:rsidRPr="00E1710F" w:rsidRDefault="00E1710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4323C" w14:textId="265D7263" w:rsidR="00E1710F" w:rsidRPr="00E1710F" w:rsidRDefault="00E1710F" w:rsidP="00D90ED6">
            <w:pPr>
              <w:pStyle w:val="Standard"/>
              <w:widowControl w:val="0"/>
              <w:rPr>
                <w:rFonts w:eastAsia="Lucida Sans Unicode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Pomiaru NIBP podczas pompowania mankietu.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7FA25" w14:textId="609F3594" w:rsidR="00E1710F" w:rsidRPr="00E1710F" w:rsidRDefault="00DA20D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428D2" w14:textId="77777777" w:rsidR="00E1710F" w:rsidRPr="00E1710F" w:rsidRDefault="00E1710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1710F" w:rsidRPr="00E1710F" w14:paraId="4B5BB98E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B0E3E" w14:textId="77777777" w:rsidR="00E1710F" w:rsidRPr="00E1710F" w:rsidRDefault="00E1710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E1D98" w14:textId="4A7B5DDC" w:rsidR="00E1710F" w:rsidRPr="00E1710F" w:rsidRDefault="00E1710F" w:rsidP="00D90ED6">
            <w:pPr>
              <w:pStyle w:val="Standard"/>
              <w:widowControl w:val="0"/>
              <w:rPr>
                <w:rFonts w:eastAsia="Lucida Sans Unicode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Pomiar i wyświetlanie na ekranie parametru RPP (</w:t>
            </w:r>
            <w:proofErr w:type="spellStart"/>
            <w:r w:rsidRPr="00E1710F">
              <w:rPr>
                <w:rFonts w:eastAsia="Lucida Sans Unicode"/>
                <w:sz w:val="22"/>
                <w:szCs w:val="22"/>
              </w:rPr>
              <w:t>Rate</w:t>
            </w:r>
            <w:proofErr w:type="spellEnd"/>
            <w:r w:rsidRPr="00E1710F">
              <w:rPr>
                <w:rFonts w:eastAsia="Lucida Sans Unicode"/>
                <w:sz w:val="22"/>
                <w:szCs w:val="22"/>
              </w:rPr>
              <w:t xml:space="preserve"> </w:t>
            </w:r>
            <w:proofErr w:type="spellStart"/>
            <w:r w:rsidRPr="00E1710F">
              <w:rPr>
                <w:rFonts w:eastAsia="Lucida Sans Unicode"/>
                <w:sz w:val="22"/>
                <w:szCs w:val="22"/>
              </w:rPr>
              <w:t>Pressure</w:t>
            </w:r>
            <w:proofErr w:type="spellEnd"/>
            <w:r w:rsidRPr="00E1710F">
              <w:rPr>
                <w:rFonts w:eastAsia="Lucida Sans Unicode"/>
                <w:sz w:val="22"/>
                <w:szCs w:val="22"/>
              </w:rPr>
              <w:t xml:space="preserve"> Product) oraz SI (</w:t>
            </w:r>
            <w:proofErr w:type="spellStart"/>
            <w:r w:rsidRPr="00E1710F">
              <w:rPr>
                <w:rFonts w:eastAsia="Lucida Sans Unicode"/>
                <w:sz w:val="22"/>
                <w:szCs w:val="22"/>
              </w:rPr>
              <w:t>Shock</w:t>
            </w:r>
            <w:proofErr w:type="spellEnd"/>
            <w:r w:rsidRPr="00E1710F">
              <w:rPr>
                <w:rFonts w:eastAsia="Lucida Sans Unicode"/>
                <w:sz w:val="22"/>
                <w:szCs w:val="22"/>
              </w:rPr>
              <w:t xml:space="preserve"> Index).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2051F" w14:textId="56D75D0F" w:rsidR="00E1710F" w:rsidRPr="00E1710F" w:rsidRDefault="00DA20D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B32E2" w14:textId="77777777" w:rsidR="00E1710F" w:rsidRPr="00E1710F" w:rsidRDefault="00E1710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1710F" w:rsidRPr="00E1710F" w14:paraId="10F0A05E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7E811" w14:textId="77777777" w:rsidR="00E1710F" w:rsidRPr="00E1710F" w:rsidRDefault="00E1710F" w:rsidP="00E1710F">
            <w:pPr>
              <w:pStyle w:val="Akapitzlist"/>
              <w:autoSpaceDN w:val="0"/>
              <w:spacing w:after="0" w:line="240" w:lineRule="auto"/>
              <w:ind w:left="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ED92C" w14:textId="680DD625" w:rsidR="00E1710F" w:rsidRPr="00E1710F" w:rsidRDefault="00E1710F" w:rsidP="00D90ED6">
            <w:pPr>
              <w:pStyle w:val="Standard"/>
              <w:widowControl w:val="0"/>
              <w:rPr>
                <w:rFonts w:eastAsia="Lucida Sans Unicode"/>
                <w:sz w:val="22"/>
                <w:szCs w:val="22"/>
              </w:rPr>
            </w:pPr>
            <w:r w:rsidRPr="00E1710F">
              <w:rPr>
                <w:rFonts w:eastAsia="Lucida Sans Unicode"/>
                <w:b/>
                <w:bCs/>
                <w:sz w:val="22"/>
                <w:szCs w:val="22"/>
              </w:rPr>
              <w:t>Pomiar saturacji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E56B5" w14:textId="77777777" w:rsidR="00E1710F" w:rsidRPr="00E1710F" w:rsidRDefault="00E1710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142E9" w14:textId="77777777" w:rsidR="00E1710F" w:rsidRPr="00E1710F" w:rsidRDefault="00E1710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1710F" w:rsidRPr="00E1710F" w14:paraId="20AE892A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A4D53" w14:textId="77777777" w:rsidR="00E1710F" w:rsidRPr="00E1710F" w:rsidRDefault="00E1710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ADEFF" w14:textId="77777777" w:rsidR="00E1710F" w:rsidRPr="00E1710F" w:rsidRDefault="00E1710F" w:rsidP="00D90ED6">
            <w:pPr>
              <w:tabs>
                <w:tab w:val="left" w:pos="708"/>
              </w:tabs>
              <w:suppressAutoHyphens w:val="0"/>
              <w:spacing w:after="0" w:line="240" w:lineRule="auto"/>
              <w:rPr>
                <w:rFonts w:ascii="Times New Roman" w:eastAsia="Lucida Sans Unicode" w:hAnsi="Times New Roman" w:cs="Times New Roman"/>
              </w:rPr>
            </w:pPr>
            <w:r w:rsidRPr="00E1710F">
              <w:rPr>
                <w:rFonts w:ascii="Times New Roman" w:eastAsia="Lucida Sans Unicode" w:hAnsi="Times New Roman" w:cs="Times New Roman"/>
              </w:rPr>
              <w:t xml:space="preserve">Pomiar SpO2, z prezentacją krzywej </w:t>
            </w:r>
            <w:proofErr w:type="spellStart"/>
            <w:r w:rsidRPr="00E1710F">
              <w:rPr>
                <w:rFonts w:ascii="Times New Roman" w:eastAsia="Lucida Sans Unicode" w:hAnsi="Times New Roman" w:cs="Times New Roman"/>
              </w:rPr>
              <w:t>pletyzmograficznej</w:t>
            </w:r>
            <w:proofErr w:type="spellEnd"/>
            <w:r w:rsidRPr="00E1710F">
              <w:rPr>
                <w:rFonts w:ascii="Times New Roman" w:eastAsia="Lucida Sans Unicode" w:hAnsi="Times New Roman" w:cs="Times New Roman"/>
              </w:rPr>
              <w:t>, wartości SpO2 oraz tętna.</w:t>
            </w:r>
          </w:p>
          <w:p w14:paraId="40C9BE58" w14:textId="77777777" w:rsidR="00E1710F" w:rsidRPr="00E1710F" w:rsidRDefault="00E1710F" w:rsidP="00D90ED6">
            <w:pPr>
              <w:tabs>
                <w:tab w:val="left" w:pos="708"/>
              </w:tabs>
              <w:suppressAutoHyphens w:val="0"/>
              <w:spacing w:after="0" w:line="240" w:lineRule="auto"/>
              <w:rPr>
                <w:rFonts w:ascii="Times New Roman" w:eastAsia="Lucida Sans Unicode" w:hAnsi="Times New Roman" w:cs="Times New Roman"/>
              </w:rPr>
            </w:pPr>
            <w:r w:rsidRPr="00E1710F">
              <w:rPr>
                <w:rFonts w:ascii="Times New Roman" w:eastAsia="Lucida Sans Unicode" w:hAnsi="Times New Roman" w:cs="Times New Roman"/>
              </w:rPr>
              <w:t>Zakres pomiarowy SpO2 min: 1 – 100%</w:t>
            </w:r>
          </w:p>
          <w:p w14:paraId="20454863" w14:textId="16980A6A" w:rsidR="00E1710F" w:rsidRPr="00E1710F" w:rsidRDefault="00E1710F" w:rsidP="00D90ED6">
            <w:pPr>
              <w:pStyle w:val="Standard"/>
              <w:widowControl w:val="0"/>
              <w:rPr>
                <w:rFonts w:eastAsia="Lucida Sans Unicode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Zakres pomiarowy pulsu min.: 30 – 300 ud./min.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6D2A3" w14:textId="03EA5882" w:rsidR="00E1710F" w:rsidRPr="00E1710F" w:rsidRDefault="00060C1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  <w:r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B746E" w14:textId="77777777" w:rsidR="00E1710F" w:rsidRPr="00E1710F" w:rsidRDefault="00E1710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1710F" w:rsidRPr="00E1710F" w14:paraId="1F5D6061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8C07F" w14:textId="77777777" w:rsidR="00E1710F" w:rsidRPr="00E1710F" w:rsidRDefault="00E1710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D9444" w14:textId="239C1ACE" w:rsidR="00E1710F" w:rsidRPr="00E1710F" w:rsidRDefault="00E1710F" w:rsidP="00D90ED6">
            <w:pPr>
              <w:tabs>
                <w:tab w:val="left" w:pos="708"/>
              </w:tabs>
              <w:suppressAutoHyphens w:val="0"/>
              <w:spacing w:after="0" w:line="240" w:lineRule="auto"/>
              <w:rPr>
                <w:rFonts w:ascii="Times New Roman" w:eastAsia="Lucida Sans Unicode" w:hAnsi="Times New Roman" w:cs="Times New Roman"/>
              </w:rPr>
            </w:pPr>
            <w:r w:rsidRPr="00E1710F">
              <w:rPr>
                <w:rFonts w:ascii="Times New Roman" w:eastAsia="Lucida Sans Unicode" w:hAnsi="Times New Roman" w:cs="Times New Roman"/>
              </w:rPr>
              <w:t>Możliwość wyboru czułości saturacji pomiędzy normalną a maksymalną.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BD29" w14:textId="4F83F2FC" w:rsidR="00E1710F" w:rsidRPr="00E1710F" w:rsidRDefault="00DA20D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E9A2C" w14:textId="77777777" w:rsidR="00E1710F" w:rsidRPr="00E1710F" w:rsidRDefault="00E1710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1710F" w:rsidRPr="00E1710F" w14:paraId="2A735413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A4DB9" w14:textId="77777777" w:rsidR="00E1710F" w:rsidRPr="00E1710F" w:rsidRDefault="00E1710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4909D" w14:textId="34063C37" w:rsidR="00E1710F" w:rsidRPr="00E1710F" w:rsidRDefault="00E1710F" w:rsidP="00D90ED6">
            <w:pPr>
              <w:tabs>
                <w:tab w:val="left" w:pos="708"/>
              </w:tabs>
              <w:suppressAutoHyphens w:val="0"/>
              <w:spacing w:after="0" w:line="240" w:lineRule="auto"/>
              <w:rPr>
                <w:rFonts w:ascii="Times New Roman" w:eastAsia="Lucida Sans Unicode" w:hAnsi="Times New Roman" w:cs="Times New Roman"/>
              </w:rPr>
            </w:pPr>
            <w:r w:rsidRPr="00E1710F">
              <w:rPr>
                <w:rFonts w:ascii="Times New Roman" w:eastAsia="Lucida Sans Unicode" w:hAnsi="Times New Roman" w:cs="Times New Roman"/>
              </w:rPr>
              <w:t>Wodoszczelny czujnik do saturacji typu klips na palec.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CD224" w14:textId="140D8584" w:rsidR="00E1710F" w:rsidRPr="00E1710F" w:rsidRDefault="00DA20D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699B3" w14:textId="77777777" w:rsidR="00E1710F" w:rsidRPr="00E1710F" w:rsidRDefault="00E1710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1710F" w:rsidRPr="00E1710F" w14:paraId="12A669AE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6C88A" w14:textId="77777777" w:rsidR="00E1710F" w:rsidRPr="00E1710F" w:rsidRDefault="00E1710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81A9F" w14:textId="35B751C0" w:rsidR="00E1710F" w:rsidRPr="00E1710F" w:rsidRDefault="00E1710F" w:rsidP="00D90ED6">
            <w:pPr>
              <w:tabs>
                <w:tab w:val="left" w:pos="708"/>
              </w:tabs>
              <w:suppressAutoHyphens w:val="0"/>
              <w:spacing w:after="0" w:line="240" w:lineRule="auto"/>
              <w:rPr>
                <w:rFonts w:ascii="Times New Roman" w:eastAsia="Lucida Sans Unicode" w:hAnsi="Times New Roman" w:cs="Times New Roman"/>
              </w:rPr>
            </w:pPr>
            <w:r w:rsidRPr="00E1710F">
              <w:rPr>
                <w:rFonts w:ascii="Times New Roman" w:eastAsia="Lucida Sans Unicode" w:hAnsi="Times New Roman" w:cs="Times New Roman"/>
              </w:rPr>
              <w:t>Funkcja wyświetlania pomiaru SpO</w:t>
            </w:r>
            <w:r w:rsidRPr="00E1710F">
              <w:rPr>
                <w:rFonts w:ascii="Times New Roman" w:eastAsia="Lucida Sans Unicode" w:hAnsi="Times New Roman" w:cs="Times New Roman"/>
                <w:vertAlign w:val="subscript"/>
              </w:rPr>
              <w:t>2</w:t>
            </w:r>
            <w:r w:rsidRPr="00E1710F">
              <w:rPr>
                <w:rFonts w:ascii="Times New Roman" w:eastAsia="Lucida Sans Unicode" w:hAnsi="Times New Roman" w:cs="Times New Roman"/>
              </w:rPr>
              <w:t xml:space="preserve"> ze wskaźnikiem SQI – wskaźnikiem jakości fali pulsu oraz PI – indeksu amplitudy pulsu.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1F9FD" w14:textId="65C7D5DE" w:rsidR="00E1710F" w:rsidRPr="00E1710F" w:rsidRDefault="00DA20D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02989" w14:textId="77777777" w:rsidR="00E1710F" w:rsidRPr="00E1710F" w:rsidRDefault="00E1710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1710F" w:rsidRPr="00E1710F" w14:paraId="7C3A5D81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1B78F" w14:textId="77777777" w:rsidR="00E1710F" w:rsidRPr="00E1710F" w:rsidRDefault="00E1710F" w:rsidP="00E1710F">
            <w:pPr>
              <w:pStyle w:val="Akapitzlist"/>
              <w:autoSpaceDN w:val="0"/>
              <w:spacing w:after="0" w:line="240" w:lineRule="auto"/>
              <w:ind w:left="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BA6B1" w14:textId="347CBA48" w:rsidR="00E1710F" w:rsidRPr="00E1710F" w:rsidRDefault="00E1710F" w:rsidP="00D90ED6">
            <w:pPr>
              <w:pStyle w:val="Standard"/>
              <w:widowControl w:val="0"/>
              <w:rPr>
                <w:rFonts w:eastAsia="Lucida Sans Unicode"/>
                <w:sz w:val="22"/>
                <w:szCs w:val="22"/>
              </w:rPr>
            </w:pPr>
            <w:r w:rsidRPr="00E1710F">
              <w:rPr>
                <w:rFonts w:eastAsia="Lucida Sans Unicode"/>
                <w:b/>
                <w:bCs/>
                <w:sz w:val="22"/>
                <w:szCs w:val="22"/>
              </w:rPr>
              <w:t>Pomiar temperatury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6A18E" w14:textId="77777777" w:rsidR="00E1710F" w:rsidRPr="00E1710F" w:rsidRDefault="00E1710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08279" w14:textId="77777777" w:rsidR="00E1710F" w:rsidRPr="00E1710F" w:rsidRDefault="00E1710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1710F" w:rsidRPr="00E1710F" w14:paraId="3249658E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4C52B" w14:textId="77777777" w:rsidR="00E1710F" w:rsidRPr="00E1710F" w:rsidRDefault="00E1710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9DB0B" w14:textId="77777777" w:rsidR="00E1710F" w:rsidRPr="00E1710F" w:rsidRDefault="00E1710F" w:rsidP="00D90ED6">
            <w:pPr>
              <w:tabs>
                <w:tab w:val="left" w:pos="708"/>
              </w:tabs>
              <w:suppressAutoHyphens w:val="0"/>
              <w:spacing w:after="0" w:line="240" w:lineRule="auto"/>
              <w:rPr>
                <w:rFonts w:ascii="Times New Roman" w:eastAsia="Lucida Sans Unicode" w:hAnsi="Times New Roman" w:cs="Times New Roman"/>
              </w:rPr>
            </w:pPr>
            <w:r w:rsidRPr="00E1710F">
              <w:rPr>
                <w:rFonts w:ascii="Times New Roman" w:eastAsia="Lucida Sans Unicode" w:hAnsi="Times New Roman" w:cs="Times New Roman"/>
              </w:rPr>
              <w:t>Pomiar temperatury obwodowej (powierzchniowej) lub centralnej (wewnętrznej).</w:t>
            </w:r>
          </w:p>
          <w:p w14:paraId="62ECBD4A" w14:textId="4394FB34" w:rsidR="00E1710F" w:rsidRPr="00E1710F" w:rsidRDefault="00E1710F" w:rsidP="00D90ED6">
            <w:pPr>
              <w:pStyle w:val="Standard"/>
              <w:widowControl w:val="0"/>
              <w:rPr>
                <w:rFonts w:eastAsia="Lucida Sans Unicode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Zakres pomiarowy min.: 0 – 45ºC.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6A257" w14:textId="7933A99D" w:rsidR="00E1710F" w:rsidRPr="00E1710F" w:rsidRDefault="00060C1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  <w:r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EB101" w14:textId="77777777" w:rsidR="00E1710F" w:rsidRPr="00E1710F" w:rsidRDefault="00E1710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1710F" w:rsidRPr="00E1710F" w14:paraId="14095D73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58EBD" w14:textId="77777777" w:rsidR="00E1710F" w:rsidRPr="00E1710F" w:rsidRDefault="00E1710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1C485" w14:textId="5E850F6C" w:rsidR="00E1710F" w:rsidRPr="00E1710F" w:rsidRDefault="00E1710F" w:rsidP="00D90ED6">
            <w:pPr>
              <w:pStyle w:val="Standard"/>
              <w:widowControl w:val="0"/>
              <w:rPr>
                <w:rFonts w:eastAsia="Lucida Sans Unicode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Pomiar temperatury w 2 kanałach wraz z wyświetlaniem różnicy temperatur.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D16AE" w14:textId="345B6377" w:rsidR="00E1710F" w:rsidRPr="00E1710F" w:rsidRDefault="00DA20D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BEE7E" w14:textId="77777777" w:rsidR="00E1710F" w:rsidRPr="00E1710F" w:rsidRDefault="00E1710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1710F" w:rsidRPr="00E1710F" w14:paraId="723C4B5B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5F37E" w14:textId="77777777" w:rsidR="00E1710F" w:rsidRPr="00E1710F" w:rsidRDefault="00E1710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AF4D4" w14:textId="5E792B85" w:rsidR="00E1710F" w:rsidRPr="00E1710F" w:rsidRDefault="00E1710F" w:rsidP="00D90ED6">
            <w:pPr>
              <w:pStyle w:val="Standard"/>
              <w:widowControl w:val="0"/>
              <w:rPr>
                <w:rFonts w:eastAsia="Lucida Sans Unicode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Alarm różnicy temperatur, regulowany w zakresie min. 0,5 - 40°C.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F2A81" w14:textId="4638833D" w:rsidR="00E1710F" w:rsidRPr="00E1710F" w:rsidRDefault="00060C1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  <w:r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E6743" w14:textId="77777777" w:rsidR="00E1710F" w:rsidRPr="00E1710F" w:rsidRDefault="00E1710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1710F" w:rsidRPr="00E1710F" w14:paraId="78F5162E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806A3" w14:textId="77777777" w:rsidR="00E1710F" w:rsidRPr="00E1710F" w:rsidRDefault="00E1710F" w:rsidP="00E1710F">
            <w:pPr>
              <w:pStyle w:val="Akapitzlist"/>
              <w:autoSpaceDN w:val="0"/>
              <w:spacing w:after="0" w:line="240" w:lineRule="auto"/>
              <w:ind w:left="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3931A" w14:textId="05AC8C5A" w:rsidR="00E1710F" w:rsidRPr="00E1710F" w:rsidRDefault="00E1710F" w:rsidP="00D90ED6">
            <w:pPr>
              <w:pStyle w:val="Standard"/>
              <w:widowControl w:val="0"/>
              <w:rPr>
                <w:rFonts w:eastAsia="Lucida Sans Unicode"/>
                <w:sz w:val="22"/>
                <w:szCs w:val="22"/>
              </w:rPr>
            </w:pPr>
            <w:r w:rsidRPr="00E1710F">
              <w:rPr>
                <w:rFonts w:eastAsia="Lucida Sans Unicode"/>
                <w:b/>
                <w:bCs/>
                <w:sz w:val="22"/>
                <w:szCs w:val="22"/>
              </w:rPr>
              <w:t>Rozbudowa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F17E7" w14:textId="77777777" w:rsidR="00E1710F" w:rsidRPr="00E1710F" w:rsidRDefault="00E1710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4A905" w14:textId="77777777" w:rsidR="00E1710F" w:rsidRPr="00E1710F" w:rsidRDefault="00E1710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1710F" w:rsidRPr="00E1710F" w14:paraId="75938BE9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B4398" w14:textId="77777777" w:rsidR="00E1710F" w:rsidRPr="00E1710F" w:rsidRDefault="00E1710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CFDFB" w14:textId="4CF8FF87" w:rsidR="00E1710F" w:rsidRPr="00E1710F" w:rsidRDefault="00E1710F" w:rsidP="00D90ED6">
            <w:pPr>
              <w:pStyle w:val="Standard"/>
              <w:widowControl w:val="0"/>
              <w:rPr>
                <w:rFonts w:eastAsia="Lucida Sans Unicode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Możliwość rozbudowy o nieinwazyjny pomiar rzutu minutowego serca. Nieinwazyjny pomiar rzutu minutowego w zakresie od min 0,5 do 20 L/min.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83EE7" w14:textId="4B52EF83" w:rsidR="00E1710F" w:rsidRPr="00E1710F" w:rsidRDefault="00060C1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  <w:r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21104" w14:textId="77777777" w:rsidR="00E1710F" w:rsidRPr="00E1710F" w:rsidRDefault="00E1710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1710F" w:rsidRPr="00E1710F" w14:paraId="0974F994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9F84B" w14:textId="77777777" w:rsidR="00E1710F" w:rsidRPr="00E1710F" w:rsidRDefault="00E1710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7244B" w14:textId="45E85B4A" w:rsidR="00E1710F" w:rsidRPr="00E1710F" w:rsidRDefault="00E1710F" w:rsidP="00D90ED6">
            <w:pPr>
              <w:pStyle w:val="Standard"/>
              <w:widowControl w:val="0"/>
              <w:rPr>
                <w:rFonts w:eastAsia="Lucida Sans Unicode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Brak konieczności użycia dedykowanych akcesoriów do pomiaru ciągłego rzutu minutowego serca.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8434A" w14:textId="4B028DE0" w:rsidR="00E1710F" w:rsidRPr="00E1710F" w:rsidRDefault="00DA20D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  <w:r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A330A" w14:textId="77777777" w:rsidR="00E1710F" w:rsidRPr="00E1710F" w:rsidRDefault="00E1710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1710F" w:rsidRPr="00E1710F" w14:paraId="0F0B5B06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82EAE" w14:textId="77777777" w:rsidR="00E1710F" w:rsidRPr="00E1710F" w:rsidRDefault="00E1710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3B7CF" w14:textId="1862780E" w:rsidR="00E1710F" w:rsidRPr="00E1710F" w:rsidRDefault="00E1710F" w:rsidP="00D90ED6">
            <w:pPr>
              <w:pStyle w:val="Standard"/>
              <w:widowControl w:val="0"/>
              <w:rPr>
                <w:rFonts w:eastAsia="Lucida Sans Unicode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Funkcja automatycznego importu danych pacjenta poprzez protokół HL-7, która pozwala na wyszukiwanie danych pacjenta z poziomu monitora przy wykorzystaniu ID pacjenta.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F3793" w14:textId="3C09A0FE" w:rsidR="00E1710F" w:rsidRPr="00E1710F" w:rsidRDefault="00DA20D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3BECC" w14:textId="77777777" w:rsidR="00E1710F" w:rsidRPr="00E1710F" w:rsidRDefault="00E1710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1710F" w:rsidRPr="00E1710F" w14:paraId="72F4AE38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0EDAC" w14:textId="77777777" w:rsidR="00E1710F" w:rsidRPr="00E1710F" w:rsidRDefault="00E1710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AC996" w14:textId="094E0853" w:rsidR="00E1710F" w:rsidRPr="00E1710F" w:rsidRDefault="00E1710F" w:rsidP="00D90ED6">
            <w:pPr>
              <w:pStyle w:val="Standard"/>
              <w:widowControl w:val="0"/>
              <w:rPr>
                <w:rFonts w:eastAsia="Lucida Sans Unicode"/>
                <w:sz w:val="22"/>
                <w:szCs w:val="22"/>
              </w:rPr>
            </w:pPr>
            <w:r w:rsidRPr="00E1710F">
              <w:rPr>
                <w:rFonts w:eastAsia="Lucida Sans Unicode"/>
                <w:sz w:val="22"/>
                <w:szCs w:val="22"/>
                <w:lang w:eastAsia="ar-SA"/>
              </w:rPr>
              <w:t>Możliwość podłączenia skanera kodów kreskowych ułatwiającego wczytywanie ID pacjenta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43AC3" w14:textId="58720936" w:rsidR="00E1710F" w:rsidRPr="00E1710F" w:rsidRDefault="00DA20D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F1850" w14:textId="77777777" w:rsidR="00E1710F" w:rsidRPr="00E1710F" w:rsidRDefault="00E1710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1710F" w:rsidRPr="00E1710F" w14:paraId="68EFAC97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DCAB6" w14:textId="77777777" w:rsidR="00E1710F" w:rsidRPr="000B7201" w:rsidRDefault="00E1710F" w:rsidP="000B7201">
            <w:pPr>
              <w:autoSpaceDN w:val="0"/>
              <w:spacing w:after="0" w:line="240" w:lineRule="auto"/>
              <w:ind w:left="36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68793" w14:textId="2DA8E047" w:rsidR="00E1710F" w:rsidRPr="00E1710F" w:rsidRDefault="00E1710F" w:rsidP="00D90ED6">
            <w:pPr>
              <w:pStyle w:val="Standard"/>
              <w:widowControl w:val="0"/>
              <w:rPr>
                <w:rFonts w:eastAsia="Lucida Sans Unicode"/>
                <w:sz w:val="22"/>
                <w:szCs w:val="22"/>
                <w:lang w:eastAsia="ar-SA"/>
              </w:rPr>
            </w:pPr>
            <w:r w:rsidRPr="00E1710F">
              <w:rPr>
                <w:rFonts w:eastAsia="Lucida Sans Unicode"/>
                <w:b/>
                <w:bCs/>
                <w:sz w:val="22"/>
                <w:szCs w:val="22"/>
              </w:rPr>
              <w:t>Wyposażenie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BFBFA" w14:textId="77777777" w:rsidR="00E1710F" w:rsidRPr="00E1710F" w:rsidRDefault="00E1710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E7D09" w14:textId="77777777" w:rsidR="00E1710F" w:rsidRPr="00E1710F" w:rsidRDefault="00E1710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1710F" w:rsidRPr="00E1710F" w14:paraId="06E5E704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D8A57" w14:textId="77777777" w:rsidR="00E1710F" w:rsidRPr="00E1710F" w:rsidRDefault="00E1710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AEC9A" w14:textId="77777777" w:rsidR="00E1710F" w:rsidRPr="00E1710F" w:rsidRDefault="00E1710F" w:rsidP="00D90ED6">
            <w:pPr>
              <w:tabs>
                <w:tab w:val="left" w:pos="708"/>
              </w:tabs>
              <w:suppressAutoHyphens w:val="0"/>
              <w:spacing w:after="0" w:line="240" w:lineRule="auto"/>
              <w:rPr>
                <w:rFonts w:ascii="Times New Roman" w:eastAsia="Lucida Sans Unicode" w:hAnsi="Times New Roman" w:cs="Times New Roman"/>
              </w:rPr>
            </w:pPr>
            <w:r w:rsidRPr="00E1710F">
              <w:rPr>
                <w:rFonts w:ascii="Times New Roman" w:eastAsia="Lucida Sans Unicode" w:hAnsi="Times New Roman" w:cs="Times New Roman"/>
              </w:rPr>
              <w:t>Każdy zaoferowany kardiomonitor wyposażony w:</w:t>
            </w:r>
          </w:p>
          <w:p w14:paraId="7BB3A3F0" w14:textId="77777777" w:rsidR="00E1710F" w:rsidRPr="00E1710F" w:rsidRDefault="00E1710F" w:rsidP="00D90ED6">
            <w:pPr>
              <w:tabs>
                <w:tab w:val="left" w:pos="708"/>
              </w:tabs>
              <w:suppressAutoHyphens w:val="0"/>
              <w:spacing w:after="0" w:line="240" w:lineRule="auto"/>
              <w:rPr>
                <w:rFonts w:ascii="Times New Roman" w:eastAsia="Lucida Sans Unicode" w:hAnsi="Times New Roman" w:cs="Times New Roman"/>
              </w:rPr>
            </w:pPr>
            <w:r w:rsidRPr="00E1710F">
              <w:rPr>
                <w:rFonts w:ascii="Times New Roman" w:eastAsia="Lucida Sans Unicode" w:hAnsi="Times New Roman" w:cs="Times New Roman"/>
              </w:rPr>
              <w:t>- kabel główny EKG x 1 szt.</w:t>
            </w:r>
          </w:p>
          <w:p w14:paraId="35A51FC8" w14:textId="77777777" w:rsidR="00E1710F" w:rsidRPr="00E1710F" w:rsidRDefault="00E1710F" w:rsidP="00D90ED6">
            <w:pPr>
              <w:tabs>
                <w:tab w:val="left" w:pos="708"/>
              </w:tabs>
              <w:suppressAutoHyphens w:val="0"/>
              <w:spacing w:after="0" w:line="240" w:lineRule="auto"/>
              <w:rPr>
                <w:rFonts w:ascii="Times New Roman" w:eastAsia="Lucida Sans Unicode" w:hAnsi="Times New Roman" w:cs="Times New Roman"/>
              </w:rPr>
            </w:pPr>
            <w:r w:rsidRPr="00E1710F">
              <w:rPr>
                <w:rFonts w:ascii="Times New Roman" w:eastAsia="Lucida Sans Unicode" w:hAnsi="Times New Roman" w:cs="Times New Roman"/>
              </w:rPr>
              <w:t>- EKG, przewody pacjenta min. 3 żyłowe x 1 szt.</w:t>
            </w:r>
          </w:p>
          <w:p w14:paraId="1AC0FD39" w14:textId="77777777" w:rsidR="00E1710F" w:rsidRPr="00E1710F" w:rsidRDefault="00E1710F" w:rsidP="00D90ED6">
            <w:pPr>
              <w:tabs>
                <w:tab w:val="left" w:pos="708"/>
              </w:tabs>
              <w:suppressAutoHyphens w:val="0"/>
              <w:spacing w:after="0" w:line="240" w:lineRule="auto"/>
              <w:rPr>
                <w:rFonts w:ascii="Times New Roman" w:eastAsia="Lucida Sans Unicode" w:hAnsi="Times New Roman" w:cs="Times New Roman"/>
              </w:rPr>
            </w:pPr>
            <w:r w:rsidRPr="00E1710F">
              <w:rPr>
                <w:rFonts w:ascii="Times New Roman" w:eastAsia="Lucida Sans Unicode" w:hAnsi="Times New Roman" w:cs="Times New Roman"/>
              </w:rPr>
              <w:t>- zestaw min. 150 jednorazowych elektrod do pomiaru EKG x 1 szt.</w:t>
            </w:r>
          </w:p>
          <w:p w14:paraId="78BF24B5" w14:textId="77777777" w:rsidR="00E1710F" w:rsidRPr="00E1710F" w:rsidRDefault="00E1710F" w:rsidP="00D90ED6">
            <w:pPr>
              <w:tabs>
                <w:tab w:val="left" w:pos="708"/>
              </w:tabs>
              <w:suppressAutoHyphens w:val="0"/>
              <w:spacing w:after="0" w:line="240" w:lineRule="auto"/>
              <w:rPr>
                <w:rFonts w:ascii="Times New Roman" w:eastAsia="Lucida Sans Unicode" w:hAnsi="Times New Roman" w:cs="Times New Roman"/>
              </w:rPr>
            </w:pPr>
            <w:r w:rsidRPr="00E1710F">
              <w:rPr>
                <w:rFonts w:ascii="Times New Roman" w:eastAsia="Lucida Sans Unicode" w:hAnsi="Times New Roman" w:cs="Times New Roman"/>
              </w:rPr>
              <w:t>- wężyk łączący mankiet z monitorem, dla dorosłych/dzieci x 1 szt.</w:t>
            </w:r>
          </w:p>
          <w:p w14:paraId="57F02C03" w14:textId="77777777" w:rsidR="00E1710F" w:rsidRPr="00E1710F" w:rsidRDefault="00E1710F" w:rsidP="00D90ED6">
            <w:pPr>
              <w:tabs>
                <w:tab w:val="left" w:pos="708"/>
              </w:tabs>
              <w:suppressAutoHyphens w:val="0"/>
              <w:spacing w:after="0" w:line="240" w:lineRule="auto"/>
              <w:rPr>
                <w:rFonts w:ascii="Times New Roman" w:eastAsia="Lucida Sans Unicode" w:hAnsi="Times New Roman" w:cs="Times New Roman"/>
              </w:rPr>
            </w:pPr>
            <w:r w:rsidRPr="00E1710F">
              <w:rPr>
                <w:rFonts w:ascii="Times New Roman" w:eastAsia="Lucida Sans Unicode" w:hAnsi="Times New Roman" w:cs="Times New Roman"/>
              </w:rPr>
              <w:t>- mankiety wielorazowy, różne rozmiary x 3 szt.</w:t>
            </w:r>
          </w:p>
          <w:p w14:paraId="33D55D76" w14:textId="77777777" w:rsidR="00E1710F" w:rsidRPr="00E1710F" w:rsidRDefault="00E1710F" w:rsidP="00D90ED6">
            <w:pPr>
              <w:tabs>
                <w:tab w:val="left" w:pos="708"/>
              </w:tabs>
              <w:suppressAutoHyphens w:val="0"/>
              <w:spacing w:after="0" w:line="240" w:lineRule="auto"/>
              <w:rPr>
                <w:rFonts w:ascii="Times New Roman" w:eastAsia="Lucida Sans Unicode" w:hAnsi="Times New Roman" w:cs="Times New Roman"/>
              </w:rPr>
            </w:pPr>
            <w:r w:rsidRPr="00E1710F">
              <w:rPr>
                <w:rFonts w:ascii="Times New Roman" w:eastAsia="Lucida Sans Unicode" w:hAnsi="Times New Roman" w:cs="Times New Roman"/>
              </w:rPr>
              <w:t>- wielorazowy wodoszczelny czujnik do pomiaru saturacji na palec typu klips x 1 szt.</w:t>
            </w:r>
          </w:p>
          <w:p w14:paraId="4A7128F6" w14:textId="1B6F40B3" w:rsidR="00E1710F" w:rsidRPr="00E1710F" w:rsidRDefault="00E1710F" w:rsidP="00D90ED6">
            <w:pPr>
              <w:pStyle w:val="Standard"/>
              <w:widowControl w:val="0"/>
              <w:rPr>
                <w:rFonts w:eastAsia="Lucida Sans Unicode"/>
                <w:sz w:val="22"/>
                <w:szCs w:val="22"/>
                <w:lang w:eastAsia="ar-SA"/>
              </w:rPr>
            </w:pPr>
            <w:r w:rsidRPr="00E1710F">
              <w:rPr>
                <w:rFonts w:eastAsia="Lucida Sans Unicode"/>
                <w:sz w:val="22"/>
                <w:szCs w:val="22"/>
              </w:rPr>
              <w:t>- przewód do podłączenia czujnika saturacji x 1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D3AC8" w14:textId="29D84DC3" w:rsidR="00E1710F" w:rsidRPr="00E1710F" w:rsidRDefault="00DA20D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50D8F" w14:textId="77777777" w:rsidR="00E1710F" w:rsidRPr="00E1710F" w:rsidRDefault="00E1710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E1710F" w14:paraId="03C18736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3353A" w14:textId="2BC30046" w:rsidR="000D3D29" w:rsidRPr="000B7201" w:rsidRDefault="000D3D29" w:rsidP="000B7201">
            <w:pPr>
              <w:autoSpaceDN w:val="0"/>
              <w:spacing w:after="0" w:line="240" w:lineRule="auto"/>
              <w:ind w:left="36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DBD27" w14:textId="2F9C45EE" w:rsidR="000D3D29" w:rsidRPr="00E1710F" w:rsidRDefault="000D3D29" w:rsidP="00D90ED6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E1710F">
              <w:rPr>
                <w:b/>
                <w:bCs/>
                <w:spacing w:val="1"/>
                <w:sz w:val="22"/>
                <w:szCs w:val="22"/>
              </w:rPr>
              <w:t>Pozostałe: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E34CC" w14:textId="77777777" w:rsidR="000D3D29" w:rsidRPr="00E1710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C2F5C" w14:textId="77777777" w:rsidR="000D3D29" w:rsidRPr="00E1710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E1710F" w14:paraId="02DB80D6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8C3C9" w14:textId="77777777" w:rsidR="000D3D29" w:rsidRPr="00E1710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C28FB" w14:textId="77777777" w:rsidR="000D3D29" w:rsidRPr="00E1710F" w:rsidRDefault="000D3D29" w:rsidP="00D90ED6">
            <w:pPr>
              <w:pStyle w:val="Standard"/>
              <w:rPr>
                <w:sz w:val="22"/>
                <w:szCs w:val="22"/>
              </w:rPr>
            </w:pPr>
            <w:r w:rsidRPr="00E1710F">
              <w:rPr>
                <w:sz w:val="22"/>
                <w:szCs w:val="22"/>
              </w:rPr>
              <w:t>Gwarancja minimum 24 miesiące</w:t>
            </w:r>
          </w:p>
          <w:p w14:paraId="13BBE3CB" w14:textId="77777777" w:rsidR="000D3D29" w:rsidRPr="00E1710F" w:rsidRDefault="000D3D29" w:rsidP="00D90ED6">
            <w:pPr>
              <w:pStyle w:val="Standard"/>
              <w:widowControl w:val="0"/>
              <w:rPr>
                <w:spacing w:val="1"/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E9A32" w14:textId="69147D79" w:rsidR="000D3D29" w:rsidRPr="00E1710F" w:rsidRDefault="005E06B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E3386" w14:textId="2BD77C78" w:rsidR="000D3D29" w:rsidRPr="00E1710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b/>
                <w:i/>
                <w:iCs/>
                <w:color w:val="FF0000"/>
                <w:sz w:val="22"/>
                <w:szCs w:val="22"/>
              </w:rPr>
              <w:t>Dodatkowy okres gwarancji ponad minimalny należy podać w formularzu ofertowym.</w:t>
            </w:r>
            <w:r w:rsidRPr="00E1710F">
              <w:rPr>
                <w:i/>
                <w:iCs/>
                <w:sz w:val="22"/>
                <w:szCs w:val="22"/>
              </w:rPr>
              <w:t xml:space="preserve"> Dodatkowy okres gwarancji będzie punktowany zgodnie z kryterium oceny ofert opisanym w SWZ</w:t>
            </w:r>
          </w:p>
        </w:tc>
      </w:tr>
      <w:tr w:rsidR="000D3D29" w:rsidRPr="00E1710F" w14:paraId="17384C9C" w14:textId="77777777" w:rsidTr="000D3D29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888D0" w14:textId="77777777" w:rsidR="000D3D29" w:rsidRPr="00E1710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9E3E4" w14:textId="77777777" w:rsidR="000D3D29" w:rsidRPr="00E1710F" w:rsidRDefault="000D3D29" w:rsidP="00D90ED6">
            <w:pPr>
              <w:pStyle w:val="Standard"/>
              <w:rPr>
                <w:sz w:val="22"/>
                <w:szCs w:val="22"/>
              </w:rPr>
            </w:pPr>
            <w:r w:rsidRPr="00E1710F">
              <w:rPr>
                <w:sz w:val="22"/>
                <w:szCs w:val="22"/>
              </w:rPr>
              <w:t>Instrukcja obsługi w języku polskim  (załączyć wraz z dostawą urządzenia)</w:t>
            </w:r>
          </w:p>
          <w:p w14:paraId="6DA54BE8" w14:textId="77777777" w:rsidR="000D3D29" w:rsidRPr="00E1710F" w:rsidRDefault="000D3D29" w:rsidP="00D90ED6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DF3E5" w14:textId="75B9D900" w:rsidR="000D3D29" w:rsidRPr="00E1710F" w:rsidRDefault="005E06B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298B2" w14:textId="77777777" w:rsidR="000D3D29" w:rsidRPr="00E1710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E1710F" w14:paraId="48B5FC81" w14:textId="77777777" w:rsidTr="000D3D29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E9DDE" w14:textId="77777777" w:rsidR="000D3D29" w:rsidRPr="00E1710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4DFF" w14:textId="223B75FC" w:rsidR="000D3D29" w:rsidRPr="00E1710F" w:rsidRDefault="000D3D29" w:rsidP="00D90ED6">
            <w:pPr>
              <w:pStyle w:val="Standard"/>
              <w:widowControl w:val="0"/>
              <w:rPr>
                <w:sz w:val="22"/>
                <w:szCs w:val="22"/>
              </w:rPr>
            </w:pPr>
            <w:r w:rsidRPr="00E1710F">
              <w:rPr>
                <w:sz w:val="22"/>
                <w:szCs w:val="22"/>
              </w:rPr>
              <w:t>Karta gwarancyjna (załączyć wraz z dostawą urządzenia)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C35AE" w14:textId="3B48A372" w:rsidR="000D3D29" w:rsidRPr="00E1710F" w:rsidRDefault="005E06B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452C3" w14:textId="77777777" w:rsidR="000D3D29" w:rsidRPr="00E1710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E1710F" w14:paraId="6CAA13B0" w14:textId="77777777" w:rsidTr="000D3D29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05BBD" w14:textId="77777777" w:rsidR="000D3D29" w:rsidRPr="00E1710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C22A0" w14:textId="34A6EE42" w:rsidR="000D3D29" w:rsidRPr="00E1710F" w:rsidRDefault="000D3D29" w:rsidP="00D90ED6">
            <w:pPr>
              <w:pStyle w:val="Standard"/>
              <w:widowControl w:val="0"/>
              <w:rPr>
                <w:sz w:val="22"/>
                <w:szCs w:val="22"/>
              </w:rPr>
            </w:pPr>
            <w:r w:rsidRPr="00E1710F">
              <w:rPr>
                <w:sz w:val="22"/>
                <w:szCs w:val="22"/>
              </w:rPr>
              <w:t>Szkolenie z obsługi w siedzibie Zamawiającego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91A1B" w14:textId="30E630BE" w:rsidR="000D3D29" w:rsidRPr="00E1710F" w:rsidRDefault="005E06B7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B70AD" w14:textId="77777777" w:rsidR="000D3D29" w:rsidRPr="00E1710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E1710F" w14:paraId="69748D18" w14:textId="77777777" w:rsidTr="000D3D29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DF65A" w14:textId="77777777" w:rsidR="000D3D29" w:rsidRPr="00E1710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6EDE2" w14:textId="258AD317" w:rsidR="000D3D29" w:rsidRPr="00E1710F" w:rsidRDefault="000D3D29" w:rsidP="00D90ED6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E1710F">
              <w:rPr>
                <w:sz w:val="22"/>
                <w:szCs w:val="22"/>
              </w:rPr>
              <w:t xml:space="preserve">Przedmiot umowy jest </w:t>
            </w:r>
            <w:r w:rsidRPr="00E1710F">
              <w:rPr>
                <w:rStyle w:val="Pogrubienie"/>
                <w:b w:val="0"/>
                <w:sz w:val="22"/>
                <w:szCs w:val="22"/>
              </w:rPr>
              <w:t>wyrobem medycznym</w:t>
            </w:r>
            <w:r w:rsidRPr="00E1710F">
              <w:rPr>
                <w:b/>
                <w:sz w:val="22"/>
                <w:szCs w:val="22"/>
              </w:rPr>
              <w:t xml:space="preserve"> </w:t>
            </w:r>
            <w:r w:rsidRPr="00E1710F">
              <w:rPr>
                <w:sz w:val="22"/>
                <w:szCs w:val="22"/>
              </w:rPr>
              <w:t>w</w:t>
            </w:r>
            <w:r w:rsidRPr="00E1710F">
              <w:rPr>
                <w:b/>
                <w:sz w:val="22"/>
                <w:szCs w:val="22"/>
              </w:rPr>
              <w:t xml:space="preserve"> </w:t>
            </w:r>
            <w:r w:rsidRPr="00E1710F">
              <w:rPr>
                <w:sz w:val="22"/>
                <w:szCs w:val="22"/>
              </w:rPr>
              <w:t>rozumieniu</w:t>
            </w:r>
            <w:r w:rsidRPr="00E1710F">
              <w:rPr>
                <w:b/>
                <w:sz w:val="22"/>
                <w:szCs w:val="22"/>
              </w:rPr>
              <w:t xml:space="preserve"> </w:t>
            </w:r>
            <w:r w:rsidRPr="00E1710F">
              <w:rPr>
                <w:rStyle w:val="Pogrubienie"/>
                <w:b w:val="0"/>
                <w:sz w:val="22"/>
                <w:szCs w:val="22"/>
              </w:rPr>
              <w:t>ustawy z dnia 7 kwietnia 2022 r. o wyrobach medycznych</w:t>
            </w:r>
            <w:r w:rsidRPr="00E1710F">
              <w:rPr>
                <w:sz w:val="22"/>
                <w:szCs w:val="22"/>
              </w:rPr>
              <w:t xml:space="preserve"> (Dz.U. 2024 poz. 1620)</w:t>
            </w:r>
            <w:r w:rsidRPr="00E1710F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70B0B91A" w14:textId="0776E868" w:rsidR="000D3D29" w:rsidRPr="00E1710F" w:rsidRDefault="000D3D29" w:rsidP="00D90ED6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E1710F">
              <w:rPr>
                <w:sz w:val="22"/>
                <w:szCs w:val="22"/>
              </w:rPr>
              <w:t xml:space="preserve">W przypadku, gdy </w:t>
            </w:r>
            <w:r w:rsidRPr="00E1710F">
              <w:rPr>
                <w:rStyle w:val="Pogrubienie"/>
                <w:b w:val="0"/>
                <w:sz w:val="22"/>
                <w:szCs w:val="22"/>
              </w:rPr>
              <w:t>komponenty, akcesoria lub elementy zestawu</w:t>
            </w:r>
            <w:r w:rsidRPr="00E1710F">
              <w:rPr>
                <w:b/>
                <w:sz w:val="22"/>
                <w:szCs w:val="22"/>
              </w:rPr>
              <w:t xml:space="preserve"> </w:t>
            </w:r>
            <w:r w:rsidRPr="00E1710F">
              <w:rPr>
                <w:sz w:val="22"/>
                <w:szCs w:val="22"/>
              </w:rPr>
              <w:t xml:space="preserve">nie stanowią wyrobu medycznego w rozumieniu ww. ustawy, </w:t>
            </w:r>
            <w:r w:rsidRPr="00E1710F">
              <w:rPr>
                <w:rStyle w:val="Pogrubienie"/>
                <w:b w:val="0"/>
                <w:sz w:val="22"/>
                <w:szCs w:val="22"/>
              </w:rPr>
              <w:t>Wykonawca zobowiązany jest do przedłożenia stosownego oświadczenia</w:t>
            </w:r>
            <w:r w:rsidRPr="00E1710F">
              <w:rPr>
                <w:sz w:val="22"/>
                <w:szCs w:val="22"/>
              </w:rPr>
              <w:t xml:space="preserve"> wskazując, </w:t>
            </w:r>
            <w:r w:rsidRPr="00E1710F">
              <w:rPr>
                <w:rStyle w:val="Pogrubienie"/>
                <w:b w:val="0"/>
                <w:sz w:val="22"/>
                <w:szCs w:val="22"/>
              </w:rPr>
              <w:t>które elementy nie są wyrobami medycznymi</w:t>
            </w:r>
            <w:r w:rsidRPr="00E1710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A158D" w14:textId="3F100669" w:rsidR="000D3D29" w:rsidRPr="00E1710F" w:rsidRDefault="005E06B7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E1710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9ACD8" w14:textId="07CBF547" w:rsidR="000D3D29" w:rsidRPr="00E1710F" w:rsidRDefault="00D90ED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AB7217">
              <w:rPr>
                <w:i/>
                <w:iCs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67094F89" w14:textId="77777777" w:rsidR="00B52467" w:rsidRPr="00E1710F" w:rsidRDefault="00B52467" w:rsidP="00B52467">
      <w:pPr>
        <w:pStyle w:val="Standard"/>
        <w:rPr>
          <w:sz w:val="22"/>
          <w:szCs w:val="22"/>
        </w:rPr>
      </w:pPr>
    </w:p>
    <w:p w14:paraId="7214EBF0" w14:textId="0AAB9044" w:rsidR="00056710" w:rsidRPr="00E1710F" w:rsidRDefault="00056710" w:rsidP="00761C44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E1710F" w:rsidRDefault="00443BF1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0" w:name="_Hlk200529971"/>
      <w:r w:rsidRPr="00E1710F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E1710F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E1710F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E1710F">
        <w:rPr>
          <w:rFonts w:ascii="Times New Roman" w:eastAsia="Arial Unicode MS" w:hAnsi="Times New Roman" w:cs="Times New Roman"/>
          <w:b/>
          <w:bCs/>
        </w:rPr>
        <w:t>,</w:t>
      </w:r>
      <w:r w:rsidRPr="00E1710F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E1710F">
        <w:rPr>
          <w:rFonts w:ascii="Times New Roman" w:eastAsia="Arial Unicode MS" w:hAnsi="Times New Roman" w:cs="Times New Roman"/>
          <w:b/>
          <w:bCs/>
        </w:rPr>
        <w:t>których</w:t>
      </w:r>
      <w:r w:rsidRPr="00E1710F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E1710F">
        <w:rPr>
          <w:rFonts w:ascii="Times New Roman" w:eastAsia="Arial Unicode MS" w:hAnsi="Times New Roman" w:cs="Times New Roman"/>
          <w:b/>
          <w:bCs/>
        </w:rPr>
        <w:t>przedmiotu zamówienia</w:t>
      </w:r>
      <w:r w:rsidRPr="00E1710F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E1710F" w:rsidRDefault="00B41A7A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E1710F" w:rsidRDefault="00440776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E1710F">
        <w:rPr>
          <w:rFonts w:ascii="Times New Roman" w:hAnsi="Times New Roman" w:cs="Times New Roman"/>
          <w:b/>
          <w:bCs/>
          <w:lang w:eastAsia="zh-CN"/>
        </w:rPr>
        <w:lastRenderedPageBreak/>
        <w:t>Wszystkie parametry muszą być potwierdzone w dołączonych do oferty dokumentach przedmiotowych wraz z tłumaczeniem na język polski.</w:t>
      </w:r>
    </w:p>
    <w:p w14:paraId="11DB69B7" w14:textId="77777777" w:rsidR="007F7B6A" w:rsidRPr="00E1710F" w:rsidRDefault="007F7B6A" w:rsidP="000C6DF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E1710F" w:rsidRDefault="00443BF1" w:rsidP="000C6DF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E1710F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E1710F">
        <w:rPr>
          <w:rFonts w:ascii="Times New Roman" w:hAnsi="Times New Roman" w:cs="Times New Roman"/>
          <w:lang w:eastAsia="zh-CN"/>
        </w:rPr>
        <w:t>…..</w:t>
      </w:r>
      <w:r w:rsidRPr="00E1710F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E1710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E1710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E1710F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E1710F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E1710F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E318F79" w14:textId="515D89D1" w:rsidR="00DE4D71" w:rsidRPr="00E1710F" w:rsidRDefault="00A6346F" w:rsidP="00A208AE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1710F">
        <w:rPr>
          <w:rFonts w:ascii="Times New Roman" w:hAnsi="Times New Roman" w:cs="Times New Roman"/>
          <w:lang w:eastAsia="zh-CN"/>
        </w:rPr>
        <w:t>O</w:t>
      </w:r>
      <w:r w:rsidR="00443BF1" w:rsidRPr="00E1710F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0"/>
    </w:p>
    <w:sectPr w:rsidR="00DE4D71" w:rsidRPr="00E1710F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58E78" w14:textId="77777777" w:rsidR="00E73E47" w:rsidRDefault="00E73E47" w:rsidP="00FD4247">
      <w:pPr>
        <w:spacing w:after="0" w:line="240" w:lineRule="auto"/>
      </w:pPr>
      <w:r>
        <w:separator/>
      </w:r>
    </w:p>
  </w:endnote>
  <w:endnote w:type="continuationSeparator" w:id="0">
    <w:p w14:paraId="60AC9229" w14:textId="77777777" w:rsidR="00E73E47" w:rsidRDefault="00E73E47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845B2C" w:rsidRPr="005A2317" w:rsidRDefault="00845B2C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060C15">
          <w:rPr>
            <w:rFonts w:ascii="Times New Roman" w:hAnsi="Times New Roman" w:cs="Times New Roman"/>
            <w:noProof/>
          </w:rPr>
          <w:t>6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845B2C" w:rsidRDefault="00845B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633BE4" w14:textId="77777777" w:rsidR="00E73E47" w:rsidRDefault="00E73E47" w:rsidP="00FD4247">
      <w:pPr>
        <w:spacing w:after="0" w:line="240" w:lineRule="auto"/>
      </w:pPr>
      <w:r>
        <w:separator/>
      </w:r>
    </w:p>
  </w:footnote>
  <w:footnote w:type="continuationSeparator" w:id="0">
    <w:p w14:paraId="34E05B20" w14:textId="77777777" w:rsidR="00E73E47" w:rsidRDefault="00E73E47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845B2C" w:rsidRDefault="00845B2C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845B2C" w:rsidRPr="002279A8" w:rsidRDefault="00845B2C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61A3E11"/>
    <w:multiLevelType w:val="multilevel"/>
    <w:tmpl w:val="87E4B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B943C2"/>
    <w:multiLevelType w:val="multilevel"/>
    <w:tmpl w:val="650CFC2E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1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8D0F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EC125A9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562836313">
    <w:abstractNumId w:val="4"/>
  </w:num>
  <w:num w:numId="2" w16cid:durableId="920135845">
    <w:abstractNumId w:val="5"/>
  </w:num>
  <w:num w:numId="3" w16cid:durableId="748424475">
    <w:abstractNumId w:val="0"/>
  </w:num>
  <w:num w:numId="4" w16cid:durableId="1384671378">
    <w:abstractNumId w:val="1"/>
  </w:num>
  <w:num w:numId="5" w16cid:durableId="1213418218">
    <w:abstractNumId w:val="11"/>
  </w:num>
  <w:num w:numId="6" w16cid:durableId="1421560423">
    <w:abstractNumId w:val="9"/>
  </w:num>
  <w:num w:numId="7" w16cid:durableId="1435174723">
    <w:abstractNumId w:val="3"/>
  </w:num>
  <w:num w:numId="8" w16cid:durableId="1408113780">
    <w:abstractNumId w:val="6"/>
  </w:num>
  <w:num w:numId="9" w16cid:durableId="1617102491">
    <w:abstractNumId w:val="12"/>
  </w:num>
  <w:num w:numId="10" w16cid:durableId="401218418">
    <w:abstractNumId w:val="2"/>
  </w:num>
  <w:num w:numId="11" w16cid:durableId="192271128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62109810">
    <w:abstractNumId w:val="7"/>
  </w:num>
  <w:num w:numId="13" w16cid:durableId="973876536">
    <w:abstractNumId w:val="13"/>
  </w:num>
  <w:num w:numId="14" w16cid:durableId="300041539">
    <w:abstractNumId w:val="17"/>
  </w:num>
  <w:num w:numId="15" w16cid:durableId="816646978">
    <w:abstractNumId w:val="10"/>
  </w:num>
  <w:num w:numId="16" w16cid:durableId="1899706569">
    <w:abstractNumId w:val="10"/>
    <w:lvlOverride w:ilvl="0">
      <w:startOverride w:val="1"/>
    </w:lvlOverride>
  </w:num>
  <w:num w:numId="17" w16cid:durableId="1960145477">
    <w:abstractNumId w:val="8"/>
  </w:num>
  <w:num w:numId="18" w16cid:durableId="489908623">
    <w:abstractNumId w:val="14"/>
  </w:num>
  <w:num w:numId="19" w16cid:durableId="106918625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1F1"/>
    <w:rsid w:val="00002D98"/>
    <w:rsid w:val="000055A6"/>
    <w:rsid w:val="00010648"/>
    <w:rsid w:val="000128B1"/>
    <w:rsid w:val="00020852"/>
    <w:rsid w:val="00027340"/>
    <w:rsid w:val="000358FD"/>
    <w:rsid w:val="000402FB"/>
    <w:rsid w:val="000404A5"/>
    <w:rsid w:val="000416F4"/>
    <w:rsid w:val="00056710"/>
    <w:rsid w:val="00060C15"/>
    <w:rsid w:val="00061CAB"/>
    <w:rsid w:val="00070035"/>
    <w:rsid w:val="0007444D"/>
    <w:rsid w:val="000A1764"/>
    <w:rsid w:val="000B1821"/>
    <w:rsid w:val="000B29B7"/>
    <w:rsid w:val="000B7201"/>
    <w:rsid w:val="000C44E0"/>
    <w:rsid w:val="000C6DF4"/>
    <w:rsid w:val="000D2D49"/>
    <w:rsid w:val="000D3D29"/>
    <w:rsid w:val="000D5F5D"/>
    <w:rsid w:val="000F11C4"/>
    <w:rsid w:val="00102E49"/>
    <w:rsid w:val="00106BA6"/>
    <w:rsid w:val="00106D0C"/>
    <w:rsid w:val="00114FEC"/>
    <w:rsid w:val="00122E8B"/>
    <w:rsid w:val="001245ED"/>
    <w:rsid w:val="00166D2A"/>
    <w:rsid w:val="00170443"/>
    <w:rsid w:val="0017134F"/>
    <w:rsid w:val="00173FE8"/>
    <w:rsid w:val="00176742"/>
    <w:rsid w:val="001803F6"/>
    <w:rsid w:val="001842F6"/>
    <w:rsid w:val="001A1E6A"/>
    <w:rsid w:val="001C65F4"/>
    <w:rsid w:val="001D53EF"/>
    <w:rsid w:val="001D5846"/>
    <w:rsid w:val="001E18E4"/>
    <w:rsid w:val="001E260E"/>
    <w:rsid w:val="001E7E37"/>
    <w:rsid w:val="001F35A2"/>
    <w:rsid w:val="00205832"/>
    <w:rsid w:val="00207D76"/>
    <w:rsid w:val="002107CF"/>
    <w:rsid w:val="0021756F"/>
    <w:rsid w:val="00220B7D"/>
    <w:rsid w:val="00234763"/>
    <w:rsid w:val="0025592C"/>
    <w:rsid w:val="002608FA"/>
    <w:rsid w:val="00264245"/>
    <w:rsid w:val="00264F5F"/>
    <w:rsid w:val="002676B4"/>
    <w:rsid w:val="00283BE5"/>
    <w:rsid w:val="002848D7"/>
    <w:rsid w:val="0028552C"/>
    <w:rsid w:val="002A72CF"/>
    <w:rsid w:val="002B0D85"/>
    <w:rsid w:val="002B456E"/>
    <w:rsid w:val="002C0883"/>
    <w:rsid w:val="002C55BB"/>
    <w:rsid w:val="002D1E77"/>
    <w:rsid w:val="002E21B5"/>
    <w:rsid w:val="002E3C4B"/>
    <w:rsid w:val="002E4EE3"/>
    <w:rsid w:val="00301E82"/>
    <w:rsid w:val="00301F89"/>
    <w:rsid w:val="00325FFF"/>
    <w:rsid w:val="003266C7"/>
    <w:rsid w:val="00326E00"/>
    <w:rsid w:val="00341986"/>
    <w:rsid w:val="003452B9"/>
    <w:rsid w:val="00350CF4"/>
    <w:rsid w:val="00350F41"/>
    <w:rsid w:val="0036603F"/>
    <w:rsid w:val="00372299"/>
    <w:rsid w:val="00376E0D"/>
    <w:rsid w:val="00390A4B"/>
    <w:rsid w:val="0039369C"/>
    <w:rsid w:val="003B37B0"/>
    <w:rsid w:val="003C56C8"/>
    <w:rsid w:val="003D6A3B"/>
    <w:rsid w:val="003E5526"/>
    <w:rsid w:val="004039D3"/>
    <w:rsid w:val="004067D9"/>
    <w:rsid w:val="0041062D"/>
    <w:rsid w:val="0041281C"/>
    <w:rsid w:val="00427FCD"/>
    <w:rsid w:val="00430BE7"/>
    <w:rsid w:val="00440776"/>
    <w:rsid w:val="00443BF1"/>
    <w:rsid w:val="00447574"/>
    <w:rsid w:val="0045075E"/>
    <w:rsid w:val="00453A1F"/>
    <w:rsid w:val="00460BE3"/>
    <w:rsid w:val="004619F9"/>
    <w:rsid w:val="00473B7E"/>
    <w:rsid w:val="004772A0"/>
    <w:rsid w:val="0048244E"/>
    <w:rsid w:val="00485661"/>
    <w:rsid w:val="004944E4"/>
    <w:rsid w:val="004962F6"/>
    <w:rsid w:val="004A555C"/>
    <w:rsid w:val="004B0C22"/>
    <w:rsid w:val="004B1587"/>
    <w:rsid w:val="004B470D"/>
    <w:rsid w:val="004D3973"/>
    <w:rsid w:val="004D74E1"/>
    <w:rsid w:val="004E33E0"/>
    <w:rsid w:val="004E48E8"/>
    <w:rsid w:val="004E7B86"/>
    <w:rsid w:val="004F2419"/>
    <w:rsid w:val="004F7A9A"/>
    <w:rsid w:val="0050586F"/>
    <w:rsid w:val="00511DC4"/>
    <w:rsid w:val="00522509"/>
    <w:rsid w:val="0053574F"/>
    <w:rsid w:val="00544890"/>
    <w:rsid w:val="005517F9"/>
    <w:rsid w:val="00565EA5"/>
    <w:rsid w:val="00572FD3"/>
    <w:rsid w:val="005737C2"/>
    <w:rsid w:val="0057687F"/>
    <w:rsid w:val="0059197F"/>
    <w:rsid w:val="00591C10"/>
    <w:rsid w:val="00595FA2"/>
    <w:rsid w:val="005A2317"/>
    <w:rsid w:val="005B4CFC"/>
    <w:rsid w:val="005B5A1B"/>
    <w:rsid w:val="005D598D"/>
    <w:rsid w:val="005E06B7"/>
    <w:rsid w:val="005E11E1"/>
    <w:rsid w:val="005E3DF3"/>
    <w:rsid w:val="005E509F"/>
    <w:rsid w:val="005E638A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D7F"/>
    <w:rsid w:val="00657F9C"/>
    <w:rsid w:val="00665681"/>
    <w:rsid w:val="0066751F"/>
    <w:rsid w:val="006725CC"/>
    <w:rsid w:val="0067673D"/>
    <w:rsid w:val="0067785A"/>
    <w:rsid w:val="00687A85"/>
    <w:rsid w:val="00691BD7"/>
    <w:rsid w:val="00694243"/>
    <w:rsid w:val="0069455A"/>
    <w:rsid w:val="006C1151"/>
    <w:rsid w:val="006C2D2C"/>
    <w:rsid w:val="006C6AEF"/>
    <w:rsid w:val="006C6F10"/>
    <w:rsid w:val="006D0792"/>
    <w:rsid w:val="006E3500"/>
    <w:rsid w:val="006E6729"/>
    <w:rsid w:val="00700072"/>
    <w:rsid w:val="00710E07"/>
    <w:rsid w:val="0071740E"/>
    <w:rsid w:val="00720B4F"/>
    <w:rsid w:val="00730461"/>
    <w:rsid w:val="0073372E"/>
    <w:rsid w:val="007458E0"/>
    <w:rsid w:val="00746A91"/>
    <w:rsid w:val="00755AC2"/>
    <w:rsid w:val="007614D5"/>
    <w:rsid w:val="00761C44"/>
    <w:rsid w:val="007706D9"/>
    <w:rsid w:val="007905ED"/>
    <w:rsid w:val="00797D1E"/>
    <w:rsid w:val="007A258E"/>
    <w:rsid w:val="007A2B11"/>
    <w:rsid w:val="007A2FD5"/>
    <w:rsid w:val="007B39D7"/>
    <w:rsid w:val="007C0AEA"/>
    <w:rsid w:val="007C2414"/>
    <w:rsid w:val="007C35AB"/>
    <w:rsid w:val="007D2688"/>
    <w:rsid w:val="007D7B3E"/>
    <w:rsid w:val="007E06FA"/>
    <w:rsid w:val="007E24FD"/>
    <w:rsid w:val="007E70B1"/>
    <w:rsid w:val="007F7B6A"/>
    <w:rsid w:val="008057DB"/>
    <w:rsid w:val="00816C31"/>
    <w:rsid w:val="0081778B"/>
    <w:rsid w:val="00832404"/>
    <w:rsid w:val="0083708D"/>
    <w:rsid w:val="00845B2C"/>
    <w:rsid w:val="0085727A"/>
    <w:rsid w:val="00857625"/>
    <w:rsid w:val="00860DBE"/>
    <w:rsid w:val="008657CA"/>
    <w:rsid w:val="00875C80"/>
    <w:rsid w:val="00891103"/>
    <w:rsid w:val="008958A8"/>
    <w:rsid w:val="008A1CD2"/>
    <w:rsid w:val="008A223A"/>
    <w:rsid w:val="008C19A1"/>
    <w:rsid w:val="008E2725"/>
    <w:rsid w:val="008E3A1C"/>
    <w:rsid w:val="008F769B"/>
    <w:rsid w:val="0090306B"/>
    <w:rsid w:val="009031F7"/>
    <w:rsid w:val="00904BEA"/>
    <w:rsid w:val="00915EF2"/>
    <w:rsid w:val="00922B97"/>
    <w:rsid w:val="0093552A"/>
    <w:rsid w:val="00937FCC"/>
    <w:rsid w:val="00963D17"/>
    <w:rsid w:val="009675F5"/>
    <w:rsid w:val="00973019"/>
    <w:rsid w:val="009770F2"/>
    <w:rsid w:val="009833BA"/>
    <w:rsid w:val="00990E03"/>
    <w:rsid w:val="00994655"/>
    <w:rsid w:val="009966C4"/>
    <w:rsid w:val="009A3B68"/>
    <w:rsid w:val="009B1182"/>
    <w:rsid w:val="009B1C93"/>
    <w:rsid w:val="009C4003"/>
    <w:rsid w:val="009C6A1B"/>
    <w:rsid w:val="009D120F"/>
    <w:rsid w:val="009E2702"/>
    <w:rsid w:val="009E37D4"/>
    <w:rsid w:val="009E66BF"/>
    <w:rsid w:val="009F698F"/>
    <w:rsid w:val="00A02D03"/>
    <w:rsid w:val="00A1491B"/>
    <w:rsid w:val="00A15BD8"/>
    <w:rsid w:val="00A16963"/>
    <w:rsid w:val="00A24837"/>
    <w:rsid w:val="00A32AC4"/>
    <w:rsid w:val="00A40563"/>
    <w:rsid w:val="00A41BDE"/>
    <w:rsid w:val="00A51C66"/>
    <w:rsid w:val="00A61330"/>
    <w:rsid w:val="00A6346F"/>
    <w:rsid w:val="00A64234"/>
    <w:rsid w:val="00A86BDF"/>
    <w:rsid w:val="00A916E0"/>
    <w:rsid w:val="00A920EC"/>
    <w:rsid w:val="00AA455F"/>
    <w:rsid w:val="00AB765C"/>
    <w:rsid w:val="00AC602D"/>
    <w:rsid w:val="00AE1837"/>
    <w:rsid w:val="00AE3FED"/>
    <w:rsid w:val="00AF1288"/>
    <w:rsid w:val="00AF2921"/>
    <w:rsid w:val="00B02EF7"/>
    <w:rsid w:val="00B07B2A"/>
    <w:rsid w:val="00B201F4"/>
    <w:rsid w:val="00B24AEC"/>
    <w:rsid w:val="00B27B3B"/>
    <w:rsid w:val="00B30CE8"/>
    <w:rsid w:val="00B41A7A"/>
    <w:rsid w:val="00B52467"/>
    <w:rsid w:val="00B5513B"/>
    <w:rsid w:val="00B562ED"/>
    <w:rsid w:val="00B57505"/>
    <w:rsid w:val="00B63B35"/>
    <w:rsid w:val="00B67569"/>
    <w:rsid w:val="00B71925"/>
    <w:rsid w:val="00B7206A"/>
    <w:rsid w:val="00B75847"/>
    <w:rsid w:val="00B82BD1"/>
    <w:rsid w:val="00B858E0"/>
    <w:rsid w:val="00B91468"/>
    <w:rsid w:val="00B952E1"/>
    <w:rsid w:val="00BA05FE"/>
    <w:rsid w:val="00BC0C5B"/>
    <w:rsid w:val="00BC467E"/>
    <w:rsid w:val="00BC6CED"/>
    <w:rsid w:val="00BD143B"/>
    <w:rsid w:val="00C02AE6"/>
    <w:rsid w:val="00C04E4A"/>
    <w:rsid w:val="00C10C04"/>
    <w:rsid w:val="00C115DA"/>
    <w:rsid w:val="00C14525"/>
    <w:rsid w:val="00C53FB6"/>
    <w:rsid w:val="00C60887"/>
    <w:rsid w:val="00C645AE"/>
    <w:rsid w:val="00C71E55"/>
    <w:rsid w:val="00C75518"/>
    <w:rsid w:val="00C7615E"/>
    <w:rsid w:val="00C80953"/>
    <w:rsid w:val="00CA002A"/>
    <w:rsid w:val="00CA15B3"/>
    <w:rsid w:val="00CA235C"/>
    <w:rsid w:val="00CA2721"/>
    <w:rsid w:val="00CB2BBB"/>
    <w:rsid w:val="00CC1580"/>
    <w:rsid w:val="00CE1744"/>
    <w:rsid w:val="00CF5DB7"/>
    <w:rsid w:val="00D130D9"/>
    <w:rsid w:val="00D1420A"/>
    <w:rsid w:val="00D23E7E"/>
    <w:rsid w:val="00D32ADD"/>
    <w:rsid w:val="00D40B2E"/>
    <w:rsid w:val="00D50CFD"/>
    <w:rsid w:val="00D5323F"/>
    <w:rsid w:val="00D564F7"/>
    <w:rsid w:val="00D61179"/>
    <w:rsid w:val="00D62C74"/>
    <w:rsid w:val="00D640FE"/>
    <w:rsid w:val="00D70082"/>
    <w:rsid w:val="00D76391"/>
    <w:rsid w:val="00D906F0"/>
    <w:rsid w:val="00D90ED6"/>
    <w:rsid w:val="00DA05DF"/>
    <w:rsid w:val="00DA0A1B"/>
    <w:rsid w:val="00DA20DA"/>
    <w:rsid w:val="00DA320A"/>
    <w:rsid w:val="00DA4F5E"/>
    <w:rsid w:val="00DB622D"/>
    <w:rsid w:val="00DC3C39"/>
    <w:rsid w:val="00DD07D6"/>
    <w:rsid w:val="00DE04C0"/>
    <w:rsid w:val="00DE2A46"/>
    <w:rsid w:val="00DE4D71"/>
    <w:rsid w:val="00DE5A5E"/>
    <w:rsid w:val="00DF54BC"/>
    <w:rsid w:val="00E00CCA"/>
    <w:rsid w:val="00E1710F"/>
    <w:rsid w:val="00E2013B"/>
    <w:rsid w:val="00E22D39"/>
    <w:rsid w:val="00E35A40"/>
    <w:rsid w:val="00E47930"/>
    <w:rsid w:val="00E71071"/>
    <w:rsid w:val="00E71C25"/>
    <w:rsid w:val="00E73E47"/>
    <w:rsid w:val="00E75315"/>
    <w:rsid w:val="00E95889"/>
    <w:rsid w:val="00E974FF"/>
    <w:rsid w:val="00EA3309"/>
    <w:rsid w:val="00EA7676"/>
    <w:rsid w:val="00EB6084"/>
    <w:rsid w:val="00EC269E"/>
    <w:rsid w:val="00EC67AE"/>
    <w:rsid w:val="00ED50EE"/>
    <w:rsid w:val="00EE01E9"/>
    <w:rsid w:val="00EE15EE"/>
    <w:rsid w:val="00EE23CF"/>
    <w:rsid w:val="00EF7DF8"/>
    <w:rsid w:val="00F00EA9"/>
    <w:rsid w:val="00F01DF8"/>
    <w:rsid w:val="00F1021B"/>
    <w:rsid w:val="00F12B1F"/>
    <w:rsid w:val="00F1683B"/>
    <w:rsid w:val="00F3244F"/>
    <w:rsid w:val="00F44515"/>
    <w:rsid w:val="00F45D04"/>
    <w:rsid w:val="00F46A8D"/>
    <w:rsid w:val="00F71609"/>
    <w:rsid w:val="00F93BBC"/>
    <w:rsid w:val="00FA0059"/>
    <w:rsid w:val="00FA3006"/>
    <w:rsid w:val="00FA3DB1"/>
    <w:rsid w:val="00FB76C9"/>
    <w:rsid w:val="00FC4F20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D7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06B7"/>
    <w:pPr>
      <w:keepNext/>
      <w:keepLines/>
      <w:widowControl/>
      <w:suppressAutoHyphens w:val="0"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52467"/>
    <w:pPr>
      <w:numPr>
        <w:numId w:val="1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845B2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50EE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06B7"/>
    <w:rPr>
      <w:rFonts w:eastAsiaTheme="majorEastAsia" w:cstheme="majorBidi"/>
      <w:color w:val="272727" w:themeColor="text1" w:themeTint="D8"/>
      <w:kern w:val="2"/>
      <w:lang w:val="pl-PL" w:bidi="ar-SA"/>
      <w14:ligatures w14:val="standardContextual"/>
    </w:rPr>
  </w:style>
  <w:style w:type="paragraph" w:customStyle="1" w:styleId="Default">
    <w:name w:val="Default"/>
    <w:rsid w:val="005E06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8FC8E-4625-4940-9087-3B21684E1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1463</Words>
  <Characters>8781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Mwojcik</dc:creator>
  <cp:keywords>Medtronic Controlled</cp:keywords>
  <dc:description/>
  <cp:lastModifiedBy>ZamPub</cp:lastModifiedBy>
  <cp:revision>8</cp:revision>
  <cp:lastPrinted>2026-01-22T09:53:00Z</cp:lastPrinted>
  <dcterms:created xsi:type="dcterms:W3CDTF">2026-01-07T08:24:00Z</dcterms:created>
  <dcterms:modified xsi:type="dcterms:W3CDTF">2026-01-22T09:53:00Z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